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Autospacing="0" w:afterAutospacing="0" w:line="480" w:lineRule="exact"/>
        <w:ind w:firstLine="2570" w:firstLineChars="800"/>
        <w:jc w:val="both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转换新动能 转型新阶段</w:t>
      </w:r>
    </w:p>
    <w:p>
      <w:pPr>
        <w:snapToGrid w:val="0"/>
        <w:spacing w:beforeAutospacing="0" w:afterAutospacing="0" w:line="48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第二十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一</w:t>
      </w:r>
      <w:r>
        <w:rPr>
          <w:rFonts w:hint="eastAsia" w:ascii="宋体" w:hAnsi="宋体"/>
          <w:b/>
          <w:bCs/>
          <w:sz w:val="32"/>
          <w:szCs w:val="32"/>
        </w:rPr>
        <w:t>届（202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bCs/>
          <w:sz w:val="32"/>
          <w:szCs w:val="32"/>
        </w:rPr>
        <w:t>）山东财经风云榜申报表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Autospacing="0" w:afterAutospacing="0" w:line="240" w:lineRule="auto"/>
        <w:ind w:left="0" w:leftChars="0" w:right="0" w:rightChars="0" w:firstLine="0" w:firstLineChars="0"/>
        <w:jc w:val="both"/>
        <w:outlineLvl w:val="9"/>
        <w:rPr>
          <w:rFonts w:hint="eastAsia" w:ascii="宋体" w:hAnsi="宋体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Autospacing="0" w:afterAutospacing="0" w:line="240" w:lineRule="auto"/>
        <w:ind w:left="0" w:leftChars="0" w:right="0" w:rightChars="0" w:firstLine="0" w:firstLineChars="0"/>
        <w:jc w:val="both"/>
        <w:outlineLvl w:val="9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主办</w:t>
      </w:r>
      <w:r>
        <w:rPr>
          <w:rFonts w:hint="eastAsia" w:ascii="宋体" w:hAnsi="宋体"/>
          <w:color w:val="000000"/>
          <w:sz w:val="21"/>
          <w:szCs w:val="21"/>
          <w:lang w:val="en-US" w:eastAsia="en-US"/>
        </w:rPr>
        <w:t>单位</w:t>
      </w:r>
      <w:r>
        <w:rPr>
          <w:rFonts w:ascii="宋体" w:hAnsi="宋体"/>
          <w:color w:val="000000"/>
          <w:sz w:val="21"/>
          <w:szCs w:val="21"/>
          <w:lang w:eastAsia="en-US"/>
        </w:rPr>
        <w:t>：</w:t>
      </w:r>
      <w:r>
        <w:rPr>
          <w:rFonts w:hint="eastAsia" w:ascii="宋体" w:hAnsi="宋体"/>
          <w:color w:val="000000"/>
          <w:sz w:val="21"/>
          <w:szCs w:val="21"/>
        </w:rPr>
        <w:t>大众报业集团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（大众日报社）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Autospacing="0" w:afterAutospacing="0" w:line="240" w:lineRule="auto"/>
        <w:ind w:left="0" w:leftChars="0" w:right="0" w:rightChars="0" w:firstLine="0" w:firstLineChars="0"/>
        <w:jc w:val="both"/>
        <w:outlineLvl w:val="9"/>
        <w:rPr>
          <w:rFonts w:hint="eastAsia" w:ascii="宋体" w:hAnsi="宋体"/>
          <w:color w:val="000000"/>
          <w:sz w:val="21"/>
          <w:szCs w:val="21"/>
          <w:lang w:val="en-US" w:eastAsia="en-US"/>
        </w:rPr>
      </w:pPr>
      <w:r>
        <w:rPr>
          <w:rFonts w:hint="eastAsia" w:ascii="宋体" w:hAnsi="宋体"/>
          <w:color w:val="000000"/>
          <w:sz w:val="21"/>
          <w:szCs w:val="21"/>
          <w:lang w:val="en-US" w:eastAsia="en-US"/>
        </w:rPr>
        <w:t>承办单位</w:t>
      </w:r>
      <w:r>
        <w:rPr>
          <w:rFonts w:ascii="宋体" w:hAnsi="宋体"/>
          <w:color w:val="000000"/>
          <w:sz w:val="21"/>
          <w:szCs w:val="21"/>
          <w:lang w:eastAsia="en-US"/>
        </w:rPr>
        <w:t>：</w:t>
      </w:r>
      <w:r>
        <w:rPr>
          <w:rFonts w:hint="eastAsia" w:ascii="宋体" w:hAnsi="宋体"/>
          <w:color w:val="000000"/>
          <w:sz w:val="21"/>
          <w:szCs w:val="21"/>
        </w:rPr>
        <w:t>山东财经大学 山东省宏观经济研究院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1"/>
          <w:szCs w:val="21"/>
        </w:rPr>
        <w:t>山东省互联网传媒集团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 xml:space="preserve"> 《</w:t>
      </w:r>
      <w:r>
        <w:rPr>
          <w:rFonts w:hint="eastAsia" w:ascii="宋体" w:hAnsi="宋体"/>
          <w:color w:val="000000"/>
          <w:sz w:val="21"/>
          <w:szCs w:val="21"/>
        </w:rPr>
        <w:t>经济导报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》</w:t>
      </w:r>
      <w:r>
        <w:rPr>
          <w:rFonts w:hint="eastAsia" w:ascii="宋体" w:hAnsi="宋体"/>
          <w:color w:val="000000"/>
          <w:sz w:val="21"/>
          <w:szCs w:val="21"/>
        </w:rPr>
        <w:t xml:space="preserve">社 </w:t>
      </w:r>
    </w:p>
    <w:tbl>
      <w:tblPr>
        <w:tblStyle w:val="2"/>
        <w:tblW w:w="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556"/>
        <w:gridCol w:w="2693"/>
        <w:gridCol w:w="993"/>
        <w:gridCol w:w="1275"/>
        <w:gridCol w:w="851"/>
        <w:gridCol w:w="25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申报单位</w:t>
            </w:r>
          </w:p>
        </w:tc>
        <w:tc>
          <w:tcPr>
            <w:tcW w:w="8388" w:type="dxa"/>
            <w:gridSpan w:val="5"/>
            <w:vAlign w:val="center"/>
          </w:tcPr>
          <w:p>
            <w:pPr>
              <w:spacing w:beforeAutospacing="0" w:afterAutospacing="0" w:line="480" w:lineRule="auto"/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申报奖项</w:t>
            </w:r>
          </w:p>
        </w:tc>
        <w:tc>
          <w:tcPr>
            <w:tcW w:w="8388" w:type="dxa"/>
            <w:gridSpan w:val="5"/>
            <w:vAlign w:val="center"/>
          </w:tcPr>
          <w:p>
            <w:pPr>
              <w:spacing w:beforeAutospacing="0" w:afterAutospacing="0" w:line="480" w:lineRule="auto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8"/>
              </w:rPr>
              <w:t>202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8"/>
              </w:rPr>
              <w:t>山东十大财经风云人物</w:t>
            </w:r>
          </w:p>
          <w:p>
            <w:pPr>
              <w:spacing w:beforeAutospacing="0" w:afterAutospacing="0" w:line="480" w:lineRule="auto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8"/>
              </w:rPr>
              <w:t>202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8"/>
              </w:rPr>
              <w:t>山东十大知名服务品牌</w:t>
            </w:r>
          </w:p>
          <w:p>
            <w:pPr>
              <w:spacing w:beforeAutospacing="0" w:afterAutospacing="0" w:line="480" w:lineRule="auto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8"/>
              </w:rPr>
              <w:t>202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8"/>
              </w:rPr>
              <w:t>山东十大创新力企业</w:t>
            </w:r>
          </w:p>
          <w:p>
            <w:pPr>
              <w:spacing w:beforeAutospacing="0" w:afterAutospacing="0" w:line="48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2023物流与交通运输业风云人物</w:t>
            </w:r>
          </w:p>
          <w:p>
            <w:pPr>
              <w:spacing w:beforeAutospacing="0" w:afterAutospacing="0" w:line="48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2023“齐鲁企舞”十大科技金融先锋机构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申请人</w:t>
            </w:r>
          </w:p>
        </w:tc>
        <w:tc>
          <w:tcPr>
            <w:tcW w:w="2693" w:type="dxa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职务</w:t>
            </w:r>
          </w:p>
        </w:tc>
        <w:tc>
          <w:tcPr>
            <w:tcW w:w="1275" w:type="dxa"/>
            <w:vAlign w:val="center"/>
          </w:tcPr>
          <w:p>
            <w:pPr>
              <w:spacing w:beforeAutospacing="0" w:afterAutospacing="0" w:line="360" w:lineRule="auto"/>
              <w:ind w:firstLine="120" w:firstLineChars="50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手机</w:t>
            </w:r>
          </w:p>
        </w:tc>
        <w:tc>
          <w:tcPr>
            <w:tcW w:w="2576" w:type="dxa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联系人</w:t>
            </w:r>
          </w:p>
        </w:tc>
        <w:tc>
          <w:tcPr>
            <w:tcW w:w="2693" w:type="dxa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职务</w:t>
            </w:r>
          </w:p>
        </w:tc>
        <w:tc>
          <w:tcPr>
            <w:tcW w:w="1275" w:type="dxa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手机</w:t>
            </w:r>
          </w:p>
        </w:tc>
        <w:tc>
          <w:tcPr>
            <w:tcW w:w="2576" w:type="dxa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通</w:t>
            </w: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信</w:t>
            </w:r>
            <w:r>
              <w:rPr>
                <w:rFonts w:hint="eastAsia" w:ascii="宋体" w:hAnsi="宋体"/>
                <w:sz w:val="24"/>
                <w:szCs w:val="28"/>
              </w:rPr>
              <w:t>地址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邮箱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4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en-US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en-US"/>
              </w:rPr>
              <w:t>企业</w:t>
            </w:r>
            <w:r>
              <w:rPr>
                <w:rFonts w:hint="eastAsia" w:ascii="宋体" w:hAnsi="宋体"/>
                <w:sz w:val="28"/>
                <w:szCs w:val="28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944" w:type="dxa"/>
            <w:gridSpan w:val="6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ascii="宋体" w:hAnsi="宋体"/>
                <w:color w:val="BEBEBE"/>
                <w:sz w:val="24"/>
                <w:szCs w:val="24"/>
              </w:rPr>
            </w:pPr>
            <w:r>
              <w:rPr>
                <w:rFonts w:ascii="宋体" w:hAnsi="宋体"/>
                <w:color w:val="BEBEBE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color w:val="BEBEBE"/>
                <w:sz w:val="24"/>
                <w:szCs w:val="24"/>
                <w:lang w:val="en-US" w:eastAsia="en-US"/>
              </w:rPr>
              <w:t>请在企业经营情况中</w:t>
            </w:r>
            <w:r>
              <w:rPr>
                <w:rFonts w:ascii="宋体" w:hAnsi="宋体"/>
                <w:color w:val="BEBEBE"/>
                <w:sz w:val="24"/>
                <w:szCs w:val="24"/>
                <w:lang w:eastAsia="en-US"/>
              </w:rPr>
              <w:t>，</w:t>
            </w:r>
            <w:r>
              <w:rPr>
                <w:rFonts w:hint="eastAsia" w:ascii="宋体" w:hAnsi="宋体"/>
                <w:color w:val="BEBEBE"/>
                <w:sz w:val="24"/>
                <w:szCs w:val="24"/>
                <w:lang w:val="en-US" w:eastAsia="en-US"/>
              </w:rPr>
              <w:t>详细说明企业</w:t>
            </w:r>
            <w:r>
              <w:rPr>
                <w:rFonts w:ascii="宋体" w:hAnsi="宋体"/>
                <w:color w:val="BEBEBE"/>
                <w:sz w:val="24"/>
                <w:szCs w:val="24"/>
                <w:lang w:eastAsia="en-US"/>
              </w:rPr>
              <w:t>202</w:t>
            </w:r>
            <w:r>
              <w:rPr>
                <w:rFonts w:hint="eastAsia" w:ascii="宋体" w:hAnsi="宋体"/>
                <w:color w:val="BEBEBE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BEBEBE"/>
                <w:sz w:val="24"/>
                <w:szCs w:val="24"/>
                <w:lang w:val="en-US" w:eastAsia="en-US"/>
              </w:rPr>
              <w:t>年前三季度总资产</w:t>
            </w:r>
            <w:r>
              <w:rPr>
                <w:rFonts w:ascii="宋体" w:hAnsi="宋体"/>
                <w:color w:val="BEBEBE"/>
                <w:sz w:val="24"/>
                <w:szCs w:val="24"/>
                <w:lang w:eastAsia="en-US"/>
              </w:rPr>
              <w:t>、</w:t>
            </w:r>
            <w:r>
              <w:rPr>
                <w:rFonts w:hint="eastAsia" w:ascii="宋体" w:hAnsi="宋体"/>
                <w:color w:val="BEBEBE"/>
                <w:sz w:val="24"/>
                <w:szCs w:val="24"/>
                <w:lang w:val="en-US" w:eastAsia="en-US"/>
              </w:rPr>
              <w:t>营业收入</w:t>
            </w:r>
            <w:r>
              <w:rPr>
                <w:rFonts w:ascii="宋体" w:hAnsi="宋体"/>
                <w:color w:val="BEBEBE"/>
                <w:sz w:val="24"/>
                <w:szCs w:val="24"/>
                <w:lang w:eastAsia="en-US"/>
              </w:rPr>
              <w:t>、</w:t>
            </w:r>
            <w:r>
              <w:rPr>
                <w:rFonts w:hint="eastAsia" w:ascii="宋体" w:hAnsi="宋体"/>
                <w:color w:val="BEBEBE"/>
                <w:sz w:val="24"/>
                <w:szCs w:val="24"/>
                <w:lang w:val="en-US" w:eastAsia="en-US"/>
              </w:rPr>
              <w:t>净利润</w:t>
            </w:r>
            <w:r>
              <w:rPr>
                <w:rFonts w:ascii="宋体" w:hAnsi="宋体"/>
                <w:color w:val="BEBEBE"/>
                <w:sz w:val="24"/>
                <w:szCs w:val="24"/>
                <w:lang w:eastAsia="en-US"/>
              </w:rPr>
              <w:t>、</w:t>
            </w:r>
            <w:r>
              <w:rPr>
                <w:rFonts w:hint="eastAsia" w:ascii="宋体" w:hAnsi="宋体"/>
                <w:color w:val="BEBEBE"/>
                <w:sz w:val="24"/>
                <w:szCs w:val="24"/>
                <w:lang w:val="en-US" w:eastAsia="en-US"/>
              </w:rPr>
              <w:t>纳税情况及同比情况</w:t>
            </w:r>
            <w:r>
              <w:rPr>
                <w:rFonts w:ascii="宋体" w:hAnsi="宋体"/>
                <w:color w:val="BEBEBE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en-US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en-US"/>
              </w:rPr>
              <w:t>申报</w:t>
            </w:r>
            <w:r>
              <w:rPr>
                <w:rFonts w:hint="eastAsia" w:ascii="宋体" w:hAnsi="宋体"/>
                <w:sz w:val="28"/>
                <w:szCs w:val="28"/>
              </w:rPr>
              <w:t>理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由</w:t>
            </w:r>
          </w:p>
        </w:tc>
        <w:tc>
          <w:tcPr>
            <w:tcW w:w="8944" w:type="dxa"/>
            <w:gridSpan w:val="6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ascii="宋体" w:hAnsi="宋体"/>
                <w:color w:val="BEBEBE"/>
                <w:sz w:val="24"/>
                <w:szCs w:val="21"/>
              </w:rPr>
            </w:pPr>
            <w:r>
              <w:rPr>
                <w:rFonts w:ascii="宋体" w:hAnsi="宋体"/>
                <w:color w:val="BEBEBE"/>
                <w:sz w:val="24"/>
                <w:szCs w:val="21"/>
              </w:rPr>
              <w:t>（</w:t>
            </w:r>
            <w:r>
              <w:rPr>
                <w:rFonts w:hint="eastAsia" w:ascii="宋体" w:hAnsi="宋体"/>
                <w:color w:val="BEBEBE"/>
                <w:sz w:val="24"/>
                <w:szCs w:val="21"/>
                <w:lang w:val="en-US" w:eastAsia="en-US"/>
              </w:rPr>
              <w:t>阐明申报该奖项的理由</w:t>
            </w:r>
            <w:r>
              <w:rPr>
                <w:rFonts w:ascii="宋体" w:hAnsi="宋体"/>
                <w:color w:val="BEBEBE"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迹</w:t>
            </w:r>
          </w:p>
        </w:tc>
        <w:tc>
          <w:tcPr>
            <w:tcW w:w="8944" w:type="dxa"/>
            <w:gridSpan w:val="6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ascii="宋体" w:hAnsi="宋体"/>
                <w:color w:val="BEBEBE"/>
                <w:sz w:val="24"/>
                <w:szCs w:val="21"/>
              </w:rPr>
            </w:pPr>
            <w:r>
              <w:rPr>
                <w:rFonts w:ascii="宋体" w:hAnsi="宋体"/>
                <w:color w:val="BEBEBE"/>
                <w:sz w:val="24"/>
                <w:szCs w:val="21"/>
              </w:rPr>
              <w:t>（</w:t>
            </w:r>
            <w:r>
              <w:rPr>
                <w:rFonts w:hint="eastAsia" w:ascii="宋体" w:hAnsi="宋体"/>
                <w:color w:val="BEBEBE"/>
                <w:sz w:val="24"/>
                <w:szCs w:val="21"/>
                <w:lang w:val="en-US" w:eastAsia="en-US"/>
              </w:rPr>
              <w:t>申报人物务必填写</w:t>
            </w:r>
            <w:r>
              <w:rPr>
                <w:rFonts w:ascii="宋体" w:hAnsi="宋体"/>
                <w:color w:val="BEBEBE"/>
                <w:sz w:val="24"/>
                <w:szCs w:val="21"/>
                <w:lang w:eastAsia="en-US"/>
              </w:rPr>
              <w:t>，</w:t>
            </w:r>
            <w:r>
              <w:rPr>
                <w:rFonts w:hint="eastAsia" w:ascii="宋体" w:hAnsi="宋体"/>
                <w:color w:val="BEBEBE"/>
                <w:sz w:val="24"/>
                <w:szCs w:val="21"/>
                <w:lang w:val="en-US" w:eastAsia="en-US"/>
              </w:rPr>
              <w:t>申报企业及品牌无需填写</w:t>
            </w:r>
            <w:r>
              <w:rPr>
                <w:rFonts w:ascii="宋体" w:hAnsi="宋体"/>
                <w:color w:val="BEBEBE"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单位事迹</w:t>
            </w:r>
          </w:p>
        </w:tc>
        <w:tc>
          <w:tcPr>
            <w:tcW w:w="8944" w:type="dxa"/>
            <w:gridSpan w:val="6"/>
            <w:vAlign w:val="center"/>
          </w:tcPr>
          <w:p>
            <w:pPr>
              <w:spacing w:beforeAutospacing="0" w:afterAutospacing="0" w:line="360" w:lineRule="auto"/>
              <w:ind w:firstLine="480" w:firstLineChars="200"/>
              <w:jc w:val="center"/>
              <w:rPr>
                <w:rFonts w:ascii="宋体" w:hAnsi="宋体"/>
                <w:color w:val="BEBEBE"/>
                <w:sz w:val="24"/>
                <w:szCs w:val="21"/>
              </w:rPr>
            </w:pPr>
            <w:r>
              <w:rPr>
                <w:rFonts w:ascii="宋体" w:hAnsi="宋体"/>
                <w:color w:val="BEBEBE"/>
                <w:sz w:val="24"/>
                <w:szCs w:val="21"/>
              </w:rPr>
              <w:t>（</w:t>
            </w:r>
            <w:r>
              <w:rPr>
                <w:rFonts w:hint="eastAsia" w:ascii="宋体" w:hAnsi="宋体"/>
                <w:color w:val="BEBEBE"/>
                <w:sz w:val="24"/>
                <w:szCs w:val="21"/>
                <w:lang w:val="en-US" w:eastAsia="en-US"/>
              </w:rPr>
              <w:t>申报企业及品牌务必填写</w:t>
            </w:r>
            <w:r>
              <w:rPr>
                <w:rFonts w:ascii="宋体" w:hAnsi="宋体"/>
                <w:color w:val="BEBEBE"/>
                <w:sz w:val="24"/>
                <w:szCs w:val="21"/>
                <w:lang w:eastAsia="en-US"/>
              </w:rPr>
              <w:t>，</w:t>
            </w:r>
            <w:r>
              <w:rPr>
                <w:rFonts w:hint="eastAsia" w:ascii="宋体" w:hAnsi="宋体"/>
                <w:color w:val="BEBEBE"/>
                <w:sz w:val="24"/>
                <w:szCs w:val="21"/>
                <w:lang w:val="en-US" w:eastAsia="en-US"/>
              </w:rPr>
              <w:t>申报人物无需填写</w:t>
            </w:r>
            <w:r>
              <w:rPr>
                <w:rFonts w:ascii="宋体" w:hAnsi="宋体"/>
                <w:color w:val="BEBEBE"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荣誉称号</w:t>
            </w:r>
          </w:p>
        </w:tc>
        <w:tc>
          <w:tcPr>
            <w:tcW w:w="8944" w:type="dxa"/>
            <w:gridSpan w:val="6"/>
            <w:vAlign w:val="center"/>
          </w:tcPr>
          <w:p>
            <w:pPr>
              <w:spacing w:beforeAutospacing="0" w:afterAutospacing="0" w:line="360" w:lineRule="auto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exact"/>
          <w:jc w:val="center"/>
        </w:trPr>
        <w:tc>
          <w:tcPr>
            <w:tcW w:w="746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宋体" w:hAnsi="宋体"/>
                <w:sz w:val="28"/>
                <w:szCs w:val="28"/>
                <w:lang w:val="en-US" w:eastAsia="en-US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en-US"/>
              </w:rPr>
              <w:t>申报承诺</w:t>
            </w:r>
          </w:p>
        </w:tc>
        <w:tc>
          <w:tcPr>
            <w:tcW w:w="8944" w:type="dxa"/>
            <w:gridSpan w:val="6"/>
            <w:vAlign w:val="center"/>
          </w:tcPr>
          <w:p>
            <w:pPr>
              <w:pStyle w:val="4"/>
              <w:spacing w:beforeAutospacing="0" w:afterAutospacing="0" w:line="320" w:lineRule="exact"/>
              <w:ind w:firstLine="420" w:firstLineChars="150"/>
              <w:rPr>
                <w:rFonts w:hint="eastAsia" w:ascii="楷体_GB2312" w:hAnsi="宋体" w:eastAsia="楷体_GB2312"/>
                <w:color w:val="BEBEBE"/>
                <w:sz w:val="28"/>
                <w:szCs w:val="28"/>
                <w:lang w:val="en-US" w:eastAsia="en-US"/>
              </w:rPr>
            </w:pPr>
            <w:r>
              <w:rPr>
                <w:rFonts w:hint="eastAsia" w:ascii="楷体_GB2312" w:hAnsi="宋体" w:eastAsia="楷体_GB2312"/>
                <w:color w:val="BEBEBE"/>
                <w:sz w:val="28"/>
                <w:szCs w:val="28"/>
                <w:lang w:val="en-US" w:eastAsia="en-US"/>
              </w:rPr>
              <w:t>我承诺申报资料准确无误</w:t>
            </w:r>
            <w:r>
              <w:rPr>
                <w:rFonts w:ascii="楷体_GB2312" w:hAnsi="宋体" w:eastAsia="楷体_GB2312"/>
                <w:color w:val="BEBEBE"/>
                <w:sz w:val="28"/>
                <w:szCs w:val="28"/>
                <w:lang w:eastAsia="en-US"/>
              </w:rPr>
              <w:t>、</w:t>
            </w:r>
            <w:r>
              <w:rPr>
                <w:rFonts w:hint="eastAsia" w:ascii="楷体_GB2312" w:hAnsi="宋体" w:eastAsia="楷体_GB2312"/>
                <w:color w:val="BEBEBE"/>
                <w:sz w:val="28"/>
                <w:szCs w:val="28"/>
                <w:lang w:val="en-US" w:eastAsia="en-US"/>
              </w:rPr>
              <w:t>真实有效</w:t>
            </w:r>
            <w:r>
              <w:rPr>
                <w:rFonts w:ascii="楷体_GB2312" w:hAnsi="宋体" w:eastAsia="楷体_GB2312"/>
                <w:color w:val="BEBEBE"/>
                <w:sz w:val="28"/>
                <w:szCs w:val="28"/>
                <w:lang w:eastAsia="en-US"/>
              </w:rPr>
              <w:t>，</w:t>
            </w:r>
            <w:r>
              <w:rPr>
                <w:rFonts w:hint="eastAsia" w:ascii="楷体_GB2312" w:hAnsi="宋体" w:eastAsia="楷体_GB2312"/>
                <w:color w:val="BEBEBE"/>
                <w:sz w:val="28"/>
                <w:szCs w:val="28"/>
                <w:lang w:val="en-US" w:eastAsia="en-US"/>
              </w:rPr>
              <w:t>不存在瞒报</w:t>
            </w:r>
            <w:r>
              <w:rPr>
                <w:rFonts w:ascii="楷体_GB2312" w:hAnsi="宋体" w:eastAsia="楷体_GB2312"/>
                <w:color w:val="BEBEBE"/>
                <w:sz w:val="28"/>
                <w:szCs w:val="28"/>
                <w:lang w:eastAsia="en-US"/>
              </w:rPr>
              <w:t>、</w:t>
            </w:r>
            <w:r>
              <w:rPr>
                <w:rFonts w:hint="eastAsia" w:ascii="楷体_GB2312" w:hAnsi="宋体" w:eastAsia="楷体_GB2312"/>
                <w:color w:val="BEBEBE"/>
                <w:sz w:val="28"/>
                <w:szCs w:val="28"/>
                <w:lang w:val="en-US" w:eastAsia="en-US"/>
              </w:rPr>
              <w:t>漏报</w:t>
            </w:r>
            <w:r>
              <w:rPr>
                <w:rFonts w:ascii="楷体_GB2312" w:hAnsi="宋体" w:eastAsia="楷体_GB2312"/>
                <w:color w:val="BEBEBE"/>
                <w:sz w:val="28"/>
                <w:szCs w:val="28"/>
                <w:lang w:eastAsia="en-US"/>
              </w:rPr>
              <w:t>、</w:t>
            </w:r>
            <w:r>
              <w:rPr>
                <w:rFonts w:hint="eastAsia" w:ascii="楷体_GB2312" w:hAnsi="宋体" w:eastAsia="楷体_GB2312"/>
                <w:color w:val="BEBEBE"/>
                <w:sz w:val="28"/>
                <w:szCs w:val="28"/>
                <w:lang w:val="en-US" w:eastAsia="en-US"/>
              </w:rPr>
              <w:t>夸张等虚假数据及事实</w:t>
            </w:r>
            <w:r>
              <w:rPr>
                <w:rFonts w:ascii="楷体_GB2312" w:hAnsi="宋体" w:eastAsia="楷体_GB2312"/>
                <w:color w:val="BEBEBE"/>
                <w:sz w:val="28"/>
                <w:szCs w:val="28"/>
                <w:lang w:eastAsia="en-US"/>
              </w:rPr>
              <w:t>。</w:t>
            </w:r>
            <w:r>
              <w:rPr>
                <w:rFonts w:hint="eastAsia" w:ascii="楷体_GB2312" w:hAnsi="宋体" w:eastAsia="楷体_GB2312"/>
                <w:color w:val="BEBEBE"/>
                <w:sz w:val="28"/>
                <w:szCs w:val="28"/>
                <w:lang w:val="en-US" w:eastAsia="en-US"/>
              </w:rPr>
              <w:t>我自愿申报第</w:t>
            </w:r>
            <w:r>
              <w:rPr>
                <w:rFonts w:hint="eastAsia" w:ascii="楷体_GB2312" w:hAnsi="宋体" w:eastAsia="楷体_GB2312"/>
                <w:color w:val="BEBEBE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楷体_GB2312" w:hAnsi="宋体" w:eastAsia="楷体_GB2312"/>
                <w:color w:val="BEBEBE"/>
                <w:sz w:val="28"/>
                <w:szCs w:val="28"/>
                <w:lang w:val="en-US" w:eastAsia="en-US"/>
              </w:rPr>
              <w:t>十</w:t>
            </w:r>
            <w:r>
              <w:rPr>
                <w:rFonts w:hint="eastAsia" w:ascii="楷体_GB2312" w:hAnsi="宋体" w:eastAsia="楷体_GB2312"/>
                <w:color w:val="BEBEBE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楷体_GB2312" w:hAnsi="宋体" w:eastAsia="楷体_GB2312"/>
                <w:color w:val="BEBEBE"/>
                <w:sz w:val="28"/>
                <w:szCs w:val="28"/>
                <w:lang w:val="en-US" w:eastAsia="en-US"/>
              </w:rPr>
              <w:t>届（202</w:t>
            </w:r>
            <w:r>
              <w:rPr>
                <w:rFonts w:hint="eastAsia" w:ascii="楷体_GB2312" w:hAnsi="宋体" w:eastAsia="楷体_GB2312"/>
                <w:color w:val="BEBEBE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_GB2312" w:hAnsi="宋体" w:eastAsia="楷体_GB2312"/>
                <w:color w:val="BEBEBE"/>
                <w:sz w:val="28"/>
                <w:szCs w:val="28"/>
                <w:lang w:val="en-US" w:eastAsia="en-US"/>
              </w:rPr>
              <w:t>）山东财经风云榜中奖项</w:t>
            </w:r>
            <w:r>
              <w:rPr>
                <w:rFonts w:ascii="楷体_GB2312" w:hAnsi="宋体" w:eastAsia="楷体_GB2312"/>
                <w:color w:val="BEBEBE"/>
                <w:sz w:val="28"/>
                <w:szCs w:val="28"/>
                <w:lang w:eastAsia="en-US"/>
              </w:rPr>
              <w:t>，</w:t>
            </w:r>
            <w:r>
              <w:rPr>
                <w:rFonts w:hint="eastAsia" w:ascii="楷体_GB2312" w:hAnsi="宋体" w:eastAsia="楷体_GB2312"/>
                <w:color w:val="BEBEBE"/>
                <w:sz w:val="28"/>
                <w:szCs w:val="28"/>
                <w:lang w:val="en-US" w:eastAsia="en-US"/>
              </w:rPr>
              <w:t>积极配合组委会采访安排</w:t>
            </w:r>
            <w:r>
              <w:rPr>
                <w:rFonts w:ascii="楷体_GB2312" w:hAnsi="宋体" w:eastAsia="楷体_GB2312"/>
                <w:color w:val="BEBEBE"/>
                <w:sz w:val="28"/>
                <w:szCs w:val="28"/>
                <w:lang w:eastAsia="en-US"/>
              </w:rPr>
              <w:t>，</w:t>
            </w:r>
            <w:r>
              <w:rPr>
                <w:rFonts w:hint="eastAsia" w:ascii="楷体_GB2312" w:hAnsi="宋体" w:eastAsia="楷体_GB2312"/>
                <w:color w:val="BEBEBE"/>
                <w:sz w:val="28"/>
                <w:szCs w:val="28"/>
                <w:lang w:val="en-US" w:eastAsia="en-US"/>
              </w:rPr>
              <w:t>参加颁奖活动</w:t>
            </w:r>
            <w:r>
              <w:rPr>
                <w:rFonts w:ascii="楷体_GB2312" w:hAnsi="宋体" w:eastAsia="楷体_GB2312"/>
                <w:color w:val="BEBEBE"/>
                <w:sz w:val="28"/>
                <w:szCs w:val="28"/>
                <w:lang w:eastAsia="en-US"/>
              </w:rPr>
              <w:t>。（</w:t>
            </w:r>
            <w:r>
              <w:rPr>
                <w:rFonts w:hint="eastAsia" w:ascii="楷体_GB2312" w:hAnsi="宋体" w:eastAsia="楷体_GB2312"/>
                <w:color w:val="BEBEBE"/>
                <w:sz w:val="28"/>
                <w:szCs w:val="28"/>
                <w:lang w:val="en-US" w:eastAsia="en-US"/>
              </w:rPr>
              <w:t>请阅读并标黑</w:t>
            </w:r>
            <w:r>
              <w:rPr>
                <w:rFonts w:ascii="楷体_GB2312" w:hAnsi="宋体" w:eastAsia="楷体_GB2312"/>
                <w:color w:val="BEBEBE"/>
                <w:sz w:val="28"/>
                <w:szCs w:val="28"/>
                <w:lang w:eastAsia="en-US"/>
              </w:rPr>
              <w:t>）</w:t>
            </w:r>
          </w:p>
          <w:p>
            <w:pPr>
              <w:pStyle w:val="4"/>
              <w:spacing w:beforeAutospacing="0" w:afterAutospacing="0" w:line="320" w:lineRule="exact"/>
              <w:ind w:left="0" w:leftChars="0" w:firstLine="0" w:firstLineChars="0"/>
              <w:jc w:val="both"/>
              <w:rPr>
                <w:rFonts w:hint="eastAsia" w:ascii="宋体" w:hAnsi="宋体" w:eastAsia="宋体"/>
                <w:lang w:val="en-US" w:eastAsia="en-US"/>
              </w:rPr>
            </w:pPr>
          </w:p>
          <w:p>
            <w:pPr>
              <w:pStyle w:val="4"/>
              <w:spacing w:beforeAutospacing="0" w:afterAutospacing="0" w:line="320" w:lineRule="exact"/>
              <w:ind w:left="6145" w:leftChars="2926" w:firstLine="6160" w:firstLineChars="2200"/>
              <w:jc w:val="both"/>
              <w:rPr>
                <w:rFonts w:ascii="宋体" w:hAnsi="宋体" w:eastAsia="宋体"/>
                <w:sz w:val="28"/>
                <w:szCs w:val="28"/>
                <w:lang w:eastAsia="en-US"/>
              </w:rPr>
            </w:pPr>
            <w:r>
              <w:rPr>
                <w:rFonts w:ascii="宋体" w:hAnsi="宋体" w:eastAsia="宋体"/>
                <w:sz w:val="28"/>
                <w:szCs w:val="28"/>
                <w:lang w:eastAsia="en-US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en-US"/>
              </w:rPr>
              <w:t>承诺人</w:t>
            </w:r>
            <w:r>
              <w:rPr>
                <w:rFonts w:hint="eastAsia" w:ascii="宋体" w:hAnsi="宋体" w:eastAsia="宋体"/>
                <w:sz w:val="28"/>
                <w:szCs w:val="28"/>
                <w:lang w:eastAsia="en-US"/>
              </w:rPr>
              <w:t>：</w:t>
            </w:r>
          </w:p>
          <w:p>
            <w:pPr>
              <w:pStyle w:val="4"/>
              <w:spacing w:beforeAutospacing="0" w:afterAutospacing="0" w:line="320" w:lineRule="exact"/>
              <w:ind w:left="5865" w:leftChars="2793" w:firstLine="6300" w:firstLineChars="2250"/>
              <w:jc w:val="both"/>
              <w:rPr>
                <w:rFonts w:ascii="宋体" w:hAnsi="宋体" w:eastAsia="宋体"/>
                <w:sz w:val="28"/>
                <w:szCs w:val="28"/>
                <w:lang w:eastAsia="en-US"/>
              </w:rPr>
            </w:pPr>
            <w:r>
              <w:rPr>
                <w:rFonts w:ascii="宋体" w:hAnsi="宋体" w:eastAsia="宋体"/>
                <w:sz w:val="28"/>
                <w:szCs w:val="28"/>
                <w:lang w:eastAsia="en-US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en-US"/>
              </w:rPr>
              <w:t>年</w:t>
            </w:r>
            <w:r>
              <w:rPr>
                <w:rFonts w:hint="eastAsia" w:ascii="宋体" w:hAnsi="宋体" w:eastAsia="宋体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en-US"/>
              </w:rPr>
              <w:t>月</w:t>
            </w:r>
            <w:r>
              <w:rPr>
                <w:rFonts w:hint="eastAsia" w:ascii="宋体" w:hAnsi="宋体" w:eastAsia="宋体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   见</w:t>
            </w:r>
          </w:p>
          <w:p>
            <w:pPr>
              <w:ind w:firstLine="6440" w:firstLineChars="23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8120" w:firstLineChars="290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4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BEBEBE"/>
                <w:sz w:val="24"/>
                <w:szCs w:val="24"/>
              </w:rPr>
            </w:pPr>
            <w:r>
              <w:rPr>
                <w:rFonts w:ascii="宋体" w:hAnsi="宋体"/>
                <w:color w:val="BEBEBE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color w:val="BEBEBE"/>
                <w:sz w:val="24"/>
                <w:szCs w:val="24"/>
                <w:lang w:val="en-US" w:eastAsia="en-US"/>
              </w:rPr>
              <w:t>由推荐单位填写</w:t>
            </w:r>
            <w:r>
              <w:rPr>
                <w:rFonts w:ascii="宋体" w:hAnsi="宋体"/>
                <w:color w:val="BEBEBE"/>
                <w:sz w:val="24"/>
                <w:szCs w:val="24"/>
              </w:rPr>
              <w:t>）</w:t>
            </w:r>
          </w:p>
          <w:p>
            <w:pPr>
              <w:ind w:firstLine="8120" w:firstLineChars="29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（请加盖公章）</w:t>
            </w:r>
          </w:p>
          <w:p>
            <w:pPr>
              <w:ind w:firstLine="5880" w:firstLineChars="2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746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</w:t>
            </w:r>
          </w:p>
          <w:p>
            <w:pPr>
              <w:spacing w:beforeAutospacing="0" w:afterAutospacing="0"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</w:t>
            </w:r>
          </w:p>
        </w:tc>
        <w:tc>
          <w:tcPr>
            <w:tcW w:w="8944" w:type="dxa"/>
            <w:gridSpan w:val="6"/>
            <w:vAlign w:val="center"/>
          </w:tcPr>
          <w:p>
            <w:pPr>
              <w:pStyle w:val="4"/>
              <w:spacing w:beforeAutospacing="0" w:afterAutospacing="0" w:line="320" w:lineRule="exact"/>
              <w:ind w:left="0" w:leftChars="0" w:firstLine="480" w:firstLineChars="200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各单位将以下材料发送至</w:t>
            </w:r>
            <w:r>
              <w:rPr>
                <w:rFonts w:hint="eastAsia" w:ascii="楷体_GB2312" w:hAnsi="宋体" w:eastAsia="楷体_GB2312"/>
                <w:lang w:val="en-US" w:eastAsia="zh-CN"/>
              </w:rPr>
              <w:t>sdcjfyb</w:t>
            </w:r>
            <w:r>
              <w:rPr>
                <w:rFonts w:hint="eastAsia" w:ascii="楷体_GB2312" w:hAnsi="宋体" w:eastAsia="楷体_GB2312"/>
              </w:rPr>
              <w:t>@</w:t>
            </w:r>
            <w:r>
              <w:rPr>
                <w:rFonts w:hint="eastAsia" w:ascii="楷体_GB2312" w:hAnsi="宋体" w:eastAsia="楷体_GB2312"/>
                <w:lang w:val="en-US" w:eastAsia="zh-CN"/>
              </w:rPr>
              <w:t>126</w:t>
            </w:r>
            <w:r>
              <w:rPr>
                <w:rFonts w:hint="eastAsia" w:ascii="楷体_GB2312" w:hAnsi="宋体" w:eastAsia="楷体_GB2312"/>
              </w:rPr>
              <w:t>.com：①</w:t>
            </w:r>
            <w:r>
              <w:rPr>
                <w:rFonts w:hint="eastAsia" w:ascii="楷体_GB2312" w:hAnsi="宋体" w:eastAsia="楷体_GB2312"/>
                <w:lang w:val="en-US" w:eastAsia="en-US"/>
              </w:rPr>
              <w:t>本</w:t>
            </w:r>
            <w:r>
              <w:rPr>
                <w:rFonts w:hint="eastAsia" w:ascii="楷体_GB2312" w:hAnsi="宋体" w:eastAsia="楷体_GB2312"/>
              </w:rPr>
              <w:t>申报表。②企业宣传片以及能展示企业申报奖项优势的相关视频，清晰度不低于1080P、横屏拍摄、无LOGO、无水印、无字幕。③企业高清LOGO（大于1M）</w:t>
            </w:r>
            <w:r>
              <w:rPr>
                <w:rFonts w:ascii="楷体_GB2312" w:hAnsi="宋体" w:eastAsia="楷体_GB2312"/>
              </w:rPr>
              <w:t>；</w:t>
            </w:r>
            <w:r>
              <w:rPr>
                <w:rFonts w:hint="eastAsia" w:ascii="楷体_GB2312" w:hAnsi="宋体" w:eastAsia="楷体_GB2312"/>
                <w:lang w:val="en-US" w:eastAsia="en-US"/>
              </w:rPr>
              <w:t>若申报人物</w:t>
            </w:r>
            <w:r>
              <w:rPr>
                <w:rFonts w:ascii="楷体_GB2312" w:hAnsi="宋体" w:eastAsia="楷体_GB2312"/>
                <w:lang w:eastAsia="en-US"/>
              </w:rPr>
              <w:t>，</w:t>
            </w:r>
            <w:r>
              <w:rPr>
                <w:rFonts w:hint="eastAsia" w:ascii="楷体_GB2312" w:hAnsi="宋体" w:eastAsia="楷体_GB2312"/>
                <w:lang w:val="en-US" w:eastAsia="en-US"/>
              </w:rPr>
              <w:t>请提交高清人物半身照及全身照各一张</w:t>
            </w:r>
            <w:r>
              <w:rPr>
                <w:rFonts w:ascii="楷体_GB2312" w:hAnsi="宋体" w:eastAsia="楷体_GB2312"/>
                <w:lang w:eastAsia="en-US"/>
              </w:rPr>
              <w:t>。</w:t>
            </w:r>
            <w:r>
              <w:rPr>
                <w:rFonts w:hint="eastAsia" w:ascii="楷体_GB2312" w:hAnsi="宋体" w:eastAsia="楷体_GB2312"/>
              </w:rPr>
              <w:t>④若无视频，请尽可能全面提供企业照片。</w:t>
            </w:r>
            <w:r>
              <w:rPr>
                <w:rFonts w:hint="eastAsia" w:ascii="楷体_GB2312" w:hAnsi="宋体" w:eastAsia="楷体_GB2312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</w:p>
        </w:tc>
      </w:tr>
    </w:tbl>
    <w:p/>
    <w:p>
      <w:pPr>
        <w:spacing w:beforeAutospacing="0" w:after="120" w:afterAutospacing="0"/>
        <w:ind w:firstLine="420"/>
        <w:jc w:val="center"/>
        <w:rPr>
          <w:rFonts w:hint="eastAsia" w:ascii="宋体" w:hAnsi="宋体"/>
        </w:rPr>
      </w:pPr>
    </w:p>
    <w:p/>
    <w:sectPr>
      <w:footerReference r:id="rId3" w:type="default"/>
      <w:footerReference r:id="rId4" w:type="even"/>
      <w:pgSz w:w="11906" w:h="16838"/>
      <w:pgMar w:top="1701" w:right="1304" w:bottom="1701" w:left="130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tabs>
        <w:tab w:val="clear" w:pos="4153"/>
        <w:tab w:val="clear" w:pos="8306"/>
      </w:tabs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5"/>
      <w:tabs>
        <w:tab w:val="clear" w:pos="4153"/>
        <w:tab w:val="clear" w:pos="8306"/>
      </w:tabs>
      <w:wordWrap w:val="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tabs>
        <w:tab w:val="clear" w:pos="4153"/>
        <w:tab w:val="clear" w:pos="8306"/>
      </w:tabs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OTNhYzkyZTk5ZmZiMTU0YmM2ZmVlZGQxM2M2OTgifQ=="/>
  </w:docVars>
  <w:rsids>
    <w:rsidRoot w:val="00000000"/>
    <w:rsid w:val="1544484F"/>
    <w:rsid w:val="169070A0"/>
    <w:rsid w:val="4DC1731C"/>
    <w:rsid w:val="59444CF3"/>
    <w:rsid w:val="76FE4B57"/>
    <w:rsid w:val="7FFEBAB7"/>
    <w:rsid w:val="D5BF56B6"/>
    <w:rsid w:val="DD9B6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缩进1"/>
    <w:basedOn w:val="1"/>
    <w:qFormat/>
    <w:uiPriority w:val="0"/>
    <w:pPr>
      <w:ind w:firstLine="7920" w:firstLineChars="3300"/>
    </w:pPr>
    <w:rPr>
      <w:sz w:val="24"/>
    </w:rPr>
  </w:style>
  <w:style w:type="paragraph" w:customStyle="1" w:styleId="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码1"/>
    <w:basedOn w:val="7"/>
    <w:qFormat/>
    <w:uiPriority w:val="0"/>
  </w:style>
  <w:style w:type="character" w:customStyle="1" w:styleId="7">
    <w:name w:val="默认段落字体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2023-11-21T22:43:00Z</dcterms:created>
  <dc:creator>iPad</dc:creator>
  <cp:lastModifiedBy>松丽</cp:lastModifiedBy>
  <dcterms:modified xsi:type="dcterms:W3CDTF">2024-01-12T02:26:34Z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AFA2406870A4AE3E83906965798D2EF5_43</vt:lpwstr>
  </property>
</Properties>
</file>