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AE27C" w14:textId="77777777" w:rsidR="00823EDA" w:rsidRDefault="00000000">
      <w:pPr>
        <w:spacing w:line="700" w:lineRule="exact"/>
        <w:jc w:val="center"/>
        <w:rPr>
          <w:rFonts w:ascii="黑体" w:eastAsia="黑体" w:hAnsi="黑体" w:cs="黑体"/>
          <w:sz w:val="44"/>
          <w:szCs w:val="44"/>
        </w:rPr>
      </w:pPr>
      <w:r>
        <w:rPr>
          <w:rFonts w:ascii="黑体" w:eastAsia="黑体" w:hAnsi="黑体" w:cs="黑体" w:hint="eastAsia"/>
          <w:sz w:val="44"/>
          <w:szCs w:val="44"/>
        </w:rPr>
        <w:t>第一届“星火论坛”学术研讨会征文启事</w:t>
      </w:r>
    </w:p>
    <w:p w14:paraId="755F6EE2" w14:textId="77777777" w:rsidR="00823EDA" w:rsidRDefault="00823EDA">
      <w:pPr>
        <w:spacing w:line="560" w:lineRule="exact"/>
        <w:ind w:firstLineChars="200" w:firstLine="640"/>
        <w:rPr>
          <w:rFonts w:ascii="仿宋_GB2312" w:eastAsia="仿宋_GB2312" w:hAnsi="仿宋_GB2312" w:cs="仿宋_GB2312"/>
          <w:sz w:val="32"/>
          <w:szCs w:val="40"/>
        </w:rPr>
      </w:pPr>
    </w:p>
    <w:p w14:paraId="692DCB03" w14:textId="77777777" w:rsidR="00823EDA"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为深入学习贯彻习近平新时代中国特色社会主义思想和党的二十大精神，推动新时代中国共产党理论和实践创新，进一步用好红色资源，弘扬以伟大建党精神为源头的中国共产党人精神谱系，中共济南市委宣传部、中共济南市委党史研究院、济南市文化和旅游局、济南市社会科学界联合会拟于2023年10月在济南联合主办中共早期历史红色场馆联盟成立大会暨第一届“星火论坛”学术研讨会，现面向社会征集“伟大建党精神”主题论文。</w:t>
      </w:r>
    </w:p>
    <w:p w14:paraId="1CD2161F" w14:textId="77777777" w:rsidR="00823EDA" w:rsidRDefault="00000000">
      <w:pPr>
        <w:numPr>
          <w:ilvl w:val="0"/>
          <w:numId w:val="1"/>
        </w:numPr>
        <w:spacing w:line="560" w:lineRule="exact"/>
        <w:ind w:firstLineChars="200" w:firstLine="640"/>
        <w:rPr>
          <w:rFonts w:ascii="黑体" w:eastAsia="黑体" w:hAnsi="黑体" w:cs="黑体"/>
          <w:sz w:val="32"/>
          <w:szCs w:val="40"/>
        </w:rPr>
      </w:pPr>
      <w:r>
        <w:rPr>
          <w:rFonts w:ascii="黑体" w:eastAsia="黑体" w:hAnsi="黑体" w:cs="黑体" w:hint="eastAsia"/>
          <w:sz w:val="32"/>
          <w:szCs w:val="40"/>
        </w:rPr>
        <w:t>征文主题</w:t>
      </w:r>
    </w:p>
    <w:p w14:paraId="42A7698B" w14:textId="77777777" w:rsidR="00823EDA"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伟大建党精神</w:t>
      </w:r>
    </w:p>
    <w:p w14:paraId="2B88E1DF" w14:textId="77777777" w:rsidR="00823EDA" w:rsidRDefault="00000000">
      <w:pPr>
        <w:numPr>
          <w:ilvl w:val="0"/>
          <w:numId w:val="1"/>
        </w:numPr>
        <w:spacing w:line="560" w:lineRule="exact"/>
        <w:ind w:firstLineChars="200" w:firstLine="640"/>
        <w:rPr>
          <w:rFonts w:ascii="黑体" w:eastAsia="黑体" w:hAnsi="黑体" w:cs="黑体"/>
          <w:sz w:val="32"/>
          <w:szCs w:val="40"/>
        </w:rPr>
      </w:pPr>
      <w:r>
        <w:rPr>
          <w:rFonts w:ascii="黑体" w:eastAsia="黑体" w:hAnsi="黑体" w:cs="黑体" w:hint="eastAsia"/>
          <w:sz w:val="32"/>
          <w:szCs w:val="40"/>
        </w:rPr>
        <w:t>征文选题（参考）</w:t>
      </w:r>
    </w:p>
    <w:p w14:paraId="3D4E02D3" w14:textId="77777777" w:rsidR="00823EDA" w:rsidRDefault="00000000">
      <w:pPr>
        <w:spacing w:line="560" w:lineRule="exact"/>
        <w:ind w:firstLineChars="200" w:firstLine="640"/>
        <w:rPr>
          <w:rFonts w:ascii="仿宋_GB2312" w:eastAsia="仿宋_GB2312" w:hAnsi="仿宋_GB2312" w:cs="仿宋_GB2312"/>
          <w:sz w:val="32"/>
          <w:szCs w:val="40"/>
        </w:rPr>
      </w:pPr>
      <w:r>
        <w:rPr>
          <w:rFonts w:ascii="仿宋" w:eastAsia="仿宋" w:hAnsi="仿宋" w:hint="eastAsia"/>
          <w:color w:val="000000"/>
          <w:sz w:val="32"/>
          <w:szCs w:val="40"/>
        </w:rPr>
        <w:t>1.伟大建党精神历史阐释研究</w:t>
      </w:r>
    </w:p>
    <w:p w14:paraId="74CF382F" w14:textId="77777777" w:rsidR="00823EDA"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2.伟大建党精神与中国共产党人精神谱系研究</w:t>
      </w:r>
    </w:p>
    <w:p w14:paraId="4CAB539E" w14:textId="77777777" w:rsidR="00823EDA"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3.伟大建党精神与中国式现代化研究</w:t>
      </w:r>
    </w:p>
    <w:p w14:paraId="63B3A7A4" w14:textId="77777777" w:rsidR="00823EDA"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4.伟大建党精神与城市</w:t>
      </w:r>
      <w:proofErr w:type="gramStart"/>
      <w:r>
        <w:rPr>
          <w:rFonts w:ascii="仿宋_GB2312" w:eastAsia="仿宋_GB2312" w:hAnsi="仿宋_GB2312" w:cs="仿宋_GB2312" w:hint="eastAsia"/>
          <w:sz w:val="32"/>
          <w:szCs w:val="40"/>
        </w:rPr>
        <w:t>软实力</w:t>
      </w:r>
      <w:proofErr w:type="gramEnd"/>
      <w:r>
        <w:rPr>
          <w:rFonts w:ascii="仿宋_GB2312" w:eastAsia="仿宋_GB2312" w:hAnsi="仿宋_GB2312" w:cs="仿宋_GB2312" w:hint="eastAsia"/>
          <w:sz w:val="32"/>
          <w:szCs w:val="40"/>
        </w:rPr>
        <w:t>建设研究</w:t>
      </w:r>
    </w:p>
    <w:p w14:paraId="7E333736" w14:textId="77777777" w:rsidR="00823EDA"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5.伟大建党精神与中华优秀传统文化研究</w:t>
      </w:r>
    </w:p>
    <w:p w14:paraId="0DD9FD65" w14:textId="77777777" w:rsidR="00823EDA"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6.伟大建党精神与中共早期历史研究</w:t>
      </w:r>
    </w:p>
    <w:p w14:paraId="7EDAB905" w14:textId="77777777" w:rsidR="00823EDA"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7.革命活动旧址保护利用与红色文化弘扬和创新研究</w:t>
      </w:r>
    </w:p>
    <w:p w14:paraId="27F8F0E6" w14:textId="77777777" w:rsidR="00823EDA"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8.革命类旧址、纪念馆与大</w:t>
      </w:r>
      <w:proofErr w:type="gramStart"/>
      <w:r>
        <w:rPr>
          <w:rFonts w:ascii="仿宋_GB2312" w:eastAsia="仿宋_GB2312" w:hAnsi="仿宋_GB2312" w:cs="仿宋_GB2312" w:hint="eastAsia"/>
          <w:sz w:val="32"/>
          <w:szCs w:val="40"/>
        </w:rPr>
        <w:t>思政课</w:t>
      </w:r>
      <w:proofErr w:type="gramEnd"/>
      <w:r>
        <w:rPr>
          <w:rFonts w:ascii="仿宋_GB2312" w:eastAsia="仿宋_GB2312" w:hAnsi="仿宋_GB2312" w:cs="仿宋_GB2312" w:hint="eastAsia"/>
          <w:sz w:val="32"/>
          <w:szCs w:val="40"/>
        </w:rPr>
        <w:t>相融通研究</w:t>
      </w:r>
    </w:p>
    <w:p w14:paraId="143E799B" w14:textId="77777777" w:rsidR="00823EDA"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9.革命类旧址、纪念馆与文化旅游深度融合研究</w:t>
      </w:r>
    </w:p>
    <w:p w14:paraId="3BCBDED0" w14:textId="77777777" w:rsidR="00823EDA"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10.数字赋能红色基因传承研究</w:t>
      </w:r>
    </w:p>
    <w:p w14:paraId="172FB18C" w14:textId="77777777" w:rsidR="00823EDA" w:rsidRDefault="00000000">
      <w:pPr>
        <w:numPr>
          <w:ilvl w:val="0"/>
          <w:numId w:val="1"/>
        </w:numPr>
        <w:spacing w:line="560" w:lineRule="exact"/>
        <w:ind w:firstLineChars="200" w:firstLine="640"/>
        <w:rPr>
          <w:rFonts w:ascii="黑体" w:eastAsia="黑体" w:hAnsi="黑体" w:cs="黑体"/>
          <w:sz w:val="32"/>
          <w:szCs w:val="40"/>
        </w:rPr>
      </w:pPr>
      <w:r>
        <w:rPr>
          <w:rFonts w:ascii="黑体" w:eastAsia="黑体" w:hAnsi="黑体" w:cs="黑体" w:hint="eastAsia"/>
          <w:sz w:val="32"/>
          <w:szCs w:val="40"/>
        </w:rPr>
        <w:t>研讨时间</w:t>
      </w:r>
    </w:p>
    <w:p w14:paraId="1BBB157D" w14:textId="77777777" w:rsidR="00823EDA"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lastRenderedPageBreak/>
        <w:t>2023年10月中下旬(具体时间另行通知）</w:t>
      </w:r>
    </w:p>
    <w:p w14:paraId="733416C7" w14:textId="77777777" w:rsidR="00823EDA" w:rsidRDefault="00000000">
      <w:pPr>
        <w:numPr>
          <w:ilvl w:val="0"/>
          <w:numId w:val="1"/>
        </w:numPr>
        <w:spacing w:line="560" w:lineRule="exact"/>
        <w:ind w:firstLineChars="200" w:firstLine="640"/>
        <w:rPr>
          <w:rFonts w:ascii="黑体" w:eastAsia="黑体" w:hAnsi="黑体" w:cs="黑体"/>
          <w:sz w:val="32"/>
          <w:szCs w:val="40"/>
        </w:rPr>
      </w:pPr>
      <w:r>
        <w:rPr>
          <w:rFonts w:ascii="黑体" w:eastAsia="黑体" w:hAnsi="黑体" w:cs="黑体" w:hint="eastAsia"/>
          <w:sz w:val="32"/>
          <w:szCs w:val="40"/>
        </w:rPr>
        <w:t>研讨地点</w:t>
      </w:r>
    </w:p>
    <w:p w14:paraId="305ABD3D" w14:textId="77777777" w:rsidR="00823EDA"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山东济南</w:t>
      </w:r>
    </w:p>
    <w:p w14:paraId="241AAB32" w14:textId="77777777" w:rsidR="00823EDA" w:rsidRDefault="00000000">
      <w:pPr>
        <w:numPr>
          <w:ilvl w:val="0"/>
          <w:numId w:val="1"/>
        </w:numPr>
        <w:spacing w:line="560" w:lineRule="exact"/>
        <w:ind w:firstLineChars="200" w:firstLine="640"/>
        <w:rPr>
          <w:rFonts w:ascii="黑体" w:eastAsia="黑体" w:hAnsi="黑体" w:cs="黑体"/>
          <w:sz w:val="32"/>
          <w:szCs w:val="40"/>
        </w:rPr>
      </w:pPr>
      <w:r>
        <w:rPr>
          <w:rFonts w:ascii="黑体" w:eastAsia="黑体" w:hAnsi="黑体" w:cs="黑体" w:hint="eastAsia"/>
          <w:sz w:val="32"/>
          <w:szCs w:val="40"/>
        </w:rPr>
        <w:t>参会方式</w:t>
      </w:r>
    </w:p>
    <w:p w14:paraId="2E26756E" w14:textId="77777777" w:rsidR="00823EDA"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1.</w:t>
      </w:r>
      <w:r>
        <w:rPr>
          <w:rFonts w:ascii="仿宋_GB2312" w:eastAsia="仿宋_GB2312" w:hAnsi="仿宋_GB2312" w:cs="仿宋_GB2312"/>
          <w:sz w:val="32"/>
          <w:szCs w:val="40"/>
        </w:rPr>
        <w:t>会议筹备组将组织专家对来稿进行评审，评审通过的论文将以电话或电子邮件的形式告知作者</w:t>
      </w:r>
      <w:r>
        <w:rPr>
          <w:rFonts w:ascii="仿宋_GB2312" w:eastAsia="仿宋_GB2312" w:hAnsi="仿宋_GB2312" w:cs="仿宋_GB2312" w:hint="eastAsia"/>
          <w:sz w:val="32"/>
          <w:szCs w:val="40"/>
        </w:rPr>
        <w:t>并发放相关证书</w:t>
      </w:r>
      <w:r>
        <w:rPr>
          <w:rFonts w:ascii="仿宋_GB2312" w:eastAsia="仿宋_GB2312" w:hAnsi="仿宋_GB2312" w:cs="仿宋_GB2312"/>
          <w:sz w:val="32"/>
          <w:szCs w:val="40"/>
        </w:rPr>
        <w:t>。</w:t>
      </w:r>
      <w:r>
        <w:rPr>
          <w:rFonts w:ascii="仿宋_GB2312" w:eastAsia="仿宋_GB2312" w:hAnsi="仿宋_GB2312" w:cs="仿宋_GB2312" w:hint="eastAsia"/>
          <w:sz w:val="32"/>
          <w:szCs w:val="40"/>
        </w:rPr>
        <w:t>邀请</w:t>
      </w:r>
      <w:r>
        <w:rPr>
          <w:rFonts w:ascii="仿宋_GB2312" w:eastAsia="仿宋_GB2312" w:hAnsi="仿宋_GB2312" w:cs="仿宋_GB2312"/>
          <w:sz w:val="32"/>
          <w:szCs w:val="40"/>
        </w:rPr>
        <w:t>部分优秀论文</w:t>
      </w:r>
      <w:r>
        <w:rPr>
          <w:rFonts w:ascii="仿宋_GB2312" w:eastAsia="仿宋_GB2312" w:hAnsi="仿宋_GB2312" w:cs="仿宋_GB2312" w:hint="eastAsia"/>
          <w:sz w:val="32"/>
          <w:szCs w:val="40"/>
        </w:rPr>
        <w:t>作者参加中共早期历史红色场馆联盟成立大会暨第一届“星火论坛”学术研讨会。</w:t>
      </w:r>
    </w:p>
    <w:p w14:paraId="1473D5C1" w14:textId="77777777" w:rsidR="00823EDA" w:rsidRDefault="00000000">
      <w:pPr>
        <w:numPr>
          <w:ilvl w:val="0"/>
          <w:numId w:val="2"/>
        </w:num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sz w:val="32"/>
          <w:szCs w:val="40"/>
        </w:rPr>
        <w:t>活动不收会务费，</w:t>
      </w:r>
      <w:r>
        <w:rPr>
          <w:rFonts w:ascii="仿宋_GB2312" w:eastAsia="仿宋_GB2312" w:hAnsi="仿宋_GB2312" w:cs="仿宋_GB2312" w:hint="eastAsia"/>
          <w:sz w:val="32"/>
          <w:szCs w:val="40"/>
        </w:rPr>
        <w:t>外地</w:t>
      </w:r>
      <w:r>
        <w:rPr>
          <w:rFonts w:ascii="仿宋_GB2312" w:eastAsia="仿宋_GB2312" w:hAnsi="仿宋_GB2312" w:cs="仿宋_GB2312"/>
          <w:sz w:val="32"/>
          <w:szCs w:val="40"/>
        </w:rPr>
        <w:t>学者在研讨活动期间的住宿费用由</w:t>
      </w:r>
      <w:r>
        <w:rPr>
          <w:rFonts w:ascii="仿宋_GB2312" w:eastAsia="仿宋_GB2312" w:hAnsi="仿宋_GB2312" w:cs="仿宋_GB2312" w:hint="eastAsia"/>
          <w:sz w:val="32"/>
          <w:szCs w:val="40"/>
        </w:rPr>
        <w:t>主办方</w:t>
      </w:r>
      <w:r>
        <w:rPr>
          <w:rFonts w:ascii="仿宋_GB2312" w:eastAsia="仿宋_GB2312" w:hAnsi="仿宋_GB2312" w:cs="仿宋_GB2312"/>
          <w:sz w:val="32"/>
          <w:szCs w:val="40"/>
        </w:rPr>
        <w:t>承担，交通费自理。</w:t>
      </w:r>
    </w:p>
    <w:p w14:paraId="3ADC09F5" w14:textId="77777777" w:rsidR="00823EDA" w:rsidRDefault="00000000">
      <w:pPr>
        <w:numPr>
          <w:ilvl w:val="0"/>
          <w:numId w:val="1"/>
        </w:numPr>
        <w:spacing w:line="560" w:lineRule="exact"/>
        <w:ind w:firstLineChars="200" w:firstLine="640"/>
        <w:rPr>
          <w:rFonts w:ascii="黑体" w:eastAsia="黑体" w:hAnsi="黑体" w:cs="黑体"/>
          <w:sz w:val="32"/>
          <w:szCs w:val="40"/>
        </w:rPr>
      </w:pPr>
      <w:r>
        <w:rPr>
          <w:rFonts w:ascii="黑体" w:eastAsia="黑体" w:hAnsi="黑体" w:cs="黑体" w:hint="eastAsia"/>
          <w:sz w:val="32"/>
          <w:szCs w:val="40"/>
        </w:rPr>
        <w:t>来稿要求</w:t>
      </w:r>
    </w:p>
    <w:p w14:paraId="2676C25D" w14:textId="77777777" w:rsidR="00823EDA"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1.来稿截止日期：2023年9月30日</w:t>
      </w:r>
    </w:p>
    <w:p w14:paraId="350B32C4" w14:textId="77777777" w:rsidR="00823EDA"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2.未在其他学术会议、论文集和刊物上公开发表过的原创学术论文，论文题目根据征文选题自拟，篇幅3000—5000字为宜，政治立场鲜明，主题突出，观点明确，遵守学术道德。</w:t>
      </w:r>
    </w:p>
    <w:p w14:paraId="09A75FE6" w14:textId="77777777" w:rsidR="00823EDA"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3.论文内容及格式要求如下：</w:t>
      </w:r>
    </w:p>
    <w:p w14:paraId="7516B419" w14:textId="77777777" w:rsidR="00823EDA"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题目（黑体三号，居中）；作者（楷体四号，居中），中文摘要、关键词（宋体五号）；正文（宋体四号，行距26磅）；注释格式采用脚注；文末标注作者单位、职称及联系方式（楷体小五号、右对齐、加括号）。</w:t>
      </w:r>
    </w:p>
    <w:p w14:paraId="0308101B" w14:textId="77777777" w:rsidR="00823EDA"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4.标题层次表达方式：一级标题用“一、二、三、……”，二级标题用“（</w:t>
      </w:r>
      <w:proofErr w:type="gramStart"/>
      <w:r>
        <w:rPr>
          <w:rFonts w:ascii="仿宋_GB2312" w:eastAsia="仿宋_GB2312" w:hAnsi="仿宋_GB2312" w:cs="仿宋_GB2312" w:hint="eastAsia"/>
          <w:sz w:val="32"/>
          <w:szCs w:val="40"/>
        </w:rPr>
        <w:t>一</w:t>
      </w:r>
      <w:proofErr w:type="gramEnd"/>
      <w:r>
        <w:rPr>
          <w:rFonts w:ascii="仿宋_GB2312" w:eastAsia="仿宋_GB2312" w:hAnsi="仿宋_GB2312" w:cs="仿宋_GB2312" w:hint="eastAsia"/>
          <w:sz w:val="32"/>
          <w:szCs w:val="40"/>
        </w:rPr>
        <w:t>）（二）（三）……”，三级标题用“１.２.３.……”标示，四级标题用“（1）（2）（3）……”。</w:t>
      </w:r>
    </w:p>
    <w:p w14:paraId="675E9A5F" w14:textId="77777777" w:rsidR="00823EDA"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lastRenderedPageBreak/>
        <w:t>5.请将投稿登记表随征文附上。请如实填写作者简介（姓名、性别、单位及职称职务、联系地址、联系电话、电子邮箱）。</w:t>
      </w:r>
    </w:p>
    <w:p w14:paraId="3355220E" w14:textId="77777777" w:rsidR="00823EDA"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6.论文应恪守学术道德，反对抄袭，</w:t>
      </w:r>
      <w:proofErr w:type="gramStart"/>
      <w:r>
        <w:rPr>
          <w:rFonts w:ascii="仿宋_GB2312" w:eastAsia="仿宋_GB2312" w:hAnsi="仿宋_GB2312" w:cs="仿宋_GB2312" w:hint="eastAsia"/>
          <w:sz w:val="32"/>
          <w:szCs w:val="40"/>
        </w:rPr>
        <w:t>查重率</w:t>
      </w:r>
      <w:proofErr w:type="gramEnd"/>
      <w:r>
        <w:rPr>
          <w:rFonts w:ascii="仿宋_GB2312" w:eastAsia="仿宋_GB2312" w:hAnsi="仿宋_GB2312" w:cs="仿宋_GB2312" w:hint="eastAsia"/>
          <w:sz w:val="32"/>
          <w:szCs w:val="40"/>
        </w:rPr>
        <w:t>不超过20%，文责自负，本论文集</w:t>
      </w:r>
      <w:proofErr w:type="gramStart"/>
      <w:r>
        <w:rPr>
          <w:rFonts w:ascii="仿宋_GB2312" w:eastAsia="仿宋_GB2312" w:hAnsi="仿宋_GB2312" w:cs="仿宋_GB2312" w:hint="eastAsia"/>
          <w:sz w:val="32"/>
          <w:szCs w:val="40"/>
        </w:rPr>
        <w:t>不计发</w:t>
      </w:r>
      <w:proofErr w:type="gramEnd"/>
      <w:r>
        <w:rPr>
          <w:rFonts w:ascii="仿宋_GB2312" w:eastAsia="仿宋_GB2312" w:hAnsi="仿宋_GB2312" w:cs="仿宋_GB2312" w:hint="eastAsia"/>
          <w:sz w:val="32"/>
          <w:szCs w:val="40"/>
        </w:rPr>
        <w:t>稿酬。</w:t>
      </w:r>
    </w:p>
    <w:p w14:paraId="64084102" w14:textId="77777777" w:rsidR="00823EDA" w:rsidRDefault="00000000">
      <w:pPr>
        <w:spacing w:line="560" w:lineRule="exact"/>
        <w:ind w:firstLineChars="200" w:firstLine="640"/>
        <w:rPr>
          <w:rFonts w:ascii="黑体" w:eastAsia="黑体" w:hAnsi="黑体" w:cs="黑体"/>
          <w:sz w:val="32"/>
          <w:szCs w:val="40"/>
        </w:rPr>
      </w:pPr>
      <w:r>
        <w:rPr>
          <w:rFonts w:ascii="黑体" w:eastAsia="黑体" w:hAnsi="黑体" w:cs="黑体" w:hint="eastAsia"/>
          <w:sz w:val="32"/>
          <w:szCs w:val="40"/>
        </w:rPr>
        <w:t>七、联系人及联系方式</w:t>
      </w:r>
    </w:p>
    <w:p w14:paraId="2BB2E655" w14:textId="77777777" w:rsidR="00823EDA"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投稿邮箱：</w:t>
      </w:r>
      <w:r>
        <w:rPr>
          <w:rFonts w:ascii="仿宋_GB2312" w:eastAsia="仿宋_GB2312" w:hAnsi="仿宋_GB2312" w:cs="仿宋_GB2312"/>
          <w:sz w:val="32"/>
          <w:szCs w:val="40"/>
        </w:rPr>
        <w:t>zgjnswdsyjyxjc@jn.shandong.cn</w:t>
      </w:r>
    </w:p>
    <w:p w14:paraId="093B2758" w14:textId="77777777" w:rsidR="00823EDA"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联系方式：冯凯0531—51709311，13708925805</w:t>
      </w:r>
    </w:p>
    <w:p w14:paraId="3D6113FD" w14:textId="77777777" w:rsidR="00823EDA" w:rsidRDefault="00823EDA">
      <w:pPr>
        <w:spacing w:line="560" w:lineRule="exact"/>
        <w:ind w:firstLineChars="200" w:firstLine="640"/>
        <w:rPr>
          <w:rFonts w:ascii="仿宋_GB2312" w:eastAsia="仿宋_GB2312" w:hAnsi="仿宋_GB2312" w:cs="仿宋_GB2312"/>
          <w:sz w:val="32"/>
          <w:szCs w:val="40"/>
        </w:rPr>
      </w:pPr>
    </w:p>
    <w:p w14:paraId="5048B384" w14:textId="77777777" w:rsidR="00823EDA"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附件:1.</w:t>
      </w:r>
      <w:r>
        <w:rPr>
          <w:rFonts w:ascii="仿宋_GB2312" w:eastAsia="仿宋_GB2312" w:hAnsi="仿宋_GB2312" w:cs="仿宋_GB2312" w:hint="eastAsia"/>
          <w:spacing w:val="-6"/>
          <w:sz w:val="32"/>
          <w:szCs w:val="40"/>
        </w:rPr>
        <w:t>第一届“星火论坛”学术研讨会投稿登记表</w:t>
      </w:r>
    </w:p>
    <w:p w14:paraId="101BAA4B" w14:textId="77777777" w:rsidR="00823EDA" w:rsidRDefault="00000000">
      <w:pPr>
        <w:spacing w:line="560" w:lineRule="exact"/>
        <w:ind w:firstLineChars="200" w:firstLine="640"/>
        <w:rPr>
          <w:rFonts w:ascii="仿宋_GB2312" w:eastAsia="仿宋_GB2312" w:hAnsi="仿宋_GB2312" w:cs="仿宋_GB2312"/>
          <w:spacing w:val="-6"/>
          <w:sz w:val="32"/>
          <w:szCs w:val="40"/>
        </w:rPr>
      </w:pPr>
      <w:r>
        <w:rPr>
          <w:rFonts w:ascii="仿宋_GB2312" w:eastAsia="仿宋_GB2312" w:hAnsi="仿宋_GB2312" w:cs="仿宋_GB2312" w:hint="eastAsia"/>
          <w:sz w:val="32"/>
          <w:szCs w:val="40"/>
        </w:rPr>
        <w:t xml:space="preserve">     </w:t>
      </w:r>
      <w:r>
        <w:rPr>
          <w:rFonts w:ascii="仿宋_GB2312" w:eastAsia="仿宋_GB2312" w:hAnsi="仿宋_GB2312" w:cs="仿宋_GB2312" w:hint="eastAsia"/>
          <w:spacing w:val="-6"/>
          <w:sz w:val="32"/>
          <w:szCs w:val="40"/>
        </w:rPr>
        <w:t>2.中共早期历史红色场馆联盟（拟成立）成员名单</w:t>
      </w:r>
    </w:p>
    <w:p w14:paraId="1060C2D6" w14:textId="77777777" w:rsidR="00823EDA" w:rsidRDefault="00823EDA">
      <w:pPr>
        <w:pStyle w:val="a0"/>
      </w:pPr>
    </w:p>
    <w:p w14:paraId="6B1F3912" w14:textId="77777777" w:rsidR="00823EDA" w:rsidRDefault="00823EDA">
      <w:pPr>
        <w:spacing w:line="560" w:lineRule="exact"/>
        <w:ind w:firstLineChars="400" w:firstLine="1280"/>
        <w:rPr>
          <w:rFonts w:ascii="仿宋_GB2312" w:eastAsia="仿宋_GB2312" w:hAnsi="仿宋_GB2312" w:cs="仿宋_GB2312"/>
          <w:sz w:val="32"/>
          <w:szCs w:val="40"/>
        </w:rPr>
      </w:pPr>
    </w:p>
    <w:p w14:paraId="27DD639F" w14:textId="77777777" w:rsidR="00823EDA" w:rsidRDefault="00000000">
      <w:pPr>
        <w:spacing w:line="560" w:lineRule="exact"/>
        <w:ind w:firstLineChars="400" w:firstLine="1280"/>
        <w:rPr>
          <w:rFonts w:ascii="仿宋_GB2312" w:eastAsia="仿宋_GB2312" w:hAnsi="仿宋_GB2312" w:cs="仿宋_GB2312"/>
          <w:sz w:val="32"/>
          <w:szCs w:val="40"/>
        </w:rPr>
      </w:pPr>
      <w:r>
        <w:rPr>
          <w:rFonts w:ascii="仿宋_GB2312" w:eastAsia="仿宋_GB2312" w:hAnsi="仿宋_GB2312" w:cs="仿宋_GB2312" w:hint="eastAsia"/>
          <w:sz w:val="32"/>
          <w:szCs w:val="40"/>
        </w:rPr>
        <w:t>中共济南市委宣传部   中共济南市委党史研究院</w:t>
      </w:r>
    </w:p>
    <w:p w14:paraId="73439CCE" w14:textId="77777777" w:rsidR="00823EDA" w:rsidRDefault="00000000">
      <w:pPr>
        <w:spacing w:line="560" w:lineRule="exact"/>
        <w:ind w:firstLineChars="1700" w:firstLine="5440"/>
        <w:rPr>
          <w:rFonts w:ascii="仿宋_GB2312" w:eastAsia="仿宋_GB2312" w:hAnsi="仿宋_GB2312" w:cs="仿宋_GB2312"/>
          <w:sz w:val="32"/>
          <w:szCs w:val="40"/>
        </w:rPr>
      </w:pPr>
      <w:r>
        <w:rPr>
          <w:rFonts w:ascii="仿宋_GB2312" w:eastAsia="仿宋_GB2312" w:hAnsi="仿宋_GB2312" w:cs="仿宋_GB2312" w:hint="eastAsia"/>
          <w:sz w:val="32"/>
          <w:szCs w:val="40"/>
        </w:rPr>
        <w:t>2023年8月16日</w:t>
      </w:r>
    </w:p>
    <w:p w14:paraId="03E38712" w14:textId="77777777" w:rsidR="00823EDA" w:rsidRDefault="00000000">
      <w:pPr>
        <w:widowControl/>
        <w:jc w:val="left"/>
        <w:rPr>
          <w:rFonts w:ascii="黑体" w:eastAsia="黑体" w:hAnsi="黑体" w:cs="仿宋_GB2312"/>
          <w:sz w:val="32"/>
          <w:szCs w:val="40"/>
        </w:rPr>
      </w:pPr>
      <w:r>
        <w:rPr>
          <w:rFonts w:ascii="仿宋_GB2312" w:eastAsia="仿宋_GB2312" w:hAnsi="仿宋_GB2312" w:cs="仿宋_GB2312"/>
          <w:sz w:val="32"/>
          <w:szCs w:val="40"/>
        </w:rPr>
        <w:br w:type="page"/>
      </w:r>
      <w:r>
        <w:rPr>
          <w:rFonts w:ascii="黑体" w:eastAsia="黑体" w:hAnsi="黑体" w:cs="仿宋_GB2312" w:hint="eastAsia"/>
          <w:sz w:val="32"/>
          <w:szCs w:val="40"/>
        </w:rPr>
        <w:lastRenderedPageBreak/>
        <w:t>附件1</w:t>
      </w:r>
    </w:p>
    <w:p w14:paraId="4AC1774F" w14:textId="77777777" w:rsidR="00823EDA" w:rsidRDefault="00823EDA">
      <w:pPr>
        <w:jc w:val="center"/>
        <w:rPr>
          <w:rFonts w:ascii="黑体" w:eastAsia="黑体" w:hAnsi="黑体" w:cs="黑体"/>
          <w:sz w:val="44"/>
          <w:szCs w:val="52"/>
        </w:rPr>
      </w:pPr>
    </w:p>
    <w:p w14:paraId="7B0AED42" w14:textId="77777777" w:rsidR="00823EDA" w:rsidRDefault="00000000">
      <w:pPr>
        <w:spacing w:line="700" w:lineRule="exact"/>
        <w:jc w:val="center"/>
        <w:rPr>
          <w:rFonts w:ascii="黑体" w:eastAsia="黑体" w:hAnsi="黑体" w:cs="黑体"/>
          <w:sz w:val="44"/>
          <w:szCs w:val="44"/>
        </w:rPr>
      </w:pPr>
      <w:r>
        <w:rPr>
          <w:rFonts w:ascii="黑体" w:eastAsia="黑体" w:hAnsi="黑体" w:cs="黑体" w:hint="eastAsia"/>
          <w:sz w:val="44"/>
          <w:szCs w:val="44"/>
        </w:rPr>
        <w:t>第一届“星火论坛”学术研讨会</w:t>
      </w:r>
    </w:p>
    <w:p w14:paraId="6D3CFBD4" w14:textId="77777777" w:rsidR="00823EDA" w:rsidRDefault="00000000">
      <w:pPr>
        <w:spacing w:line="700" w:lineRule="exact"/>
        <w:jc w:val="center"/>
        <w:rPr>
          <w:rFonts w:ascii="黑体" w:eastAsia="黑体" w:hAnsi="黑体" w:cs="黑体"/>
          <w:sz w:val="44"/>
          <w:szCs w:val="44"/>
        </w:rPr>
      </w:pPr>
      <w:r>
        <w:rPr>
          <w:rFonts w:ascii="黑体" w:eastAsia="黑体" w:hAnsi="黑体" w:cs="黑体" w:hint="eastAsia"/>
          <w:sz w:val="44"/>
          <w:szCs w:val="44"/>
        </w:rPr>
        <w:t>投稿登记表</w:t>
      </w:r>
    </w:p>
    <w:p w14:paraId="5795E1C9" w14:textId="77777777" w:rsidR="00823EDA" w:rsidRDefault="00823EDA">
      <w:pPr>
        <w:rPr>
          <w:rFonts w:ascii="仿宋_GB2312" w:eastAsia="仿宋_GB2312" w:hAnsi="仿宋_GB2312" w:cs="仿宋_GB2312"/>
          <w:sz w:val="32"/>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957"/>
        <w:gridCol w:w="975"/>
        <w:gridCol w:w="2357"/>
        <w:gridCol w:w="1654"/>
        <w:gridCol w:w="1383"/>
      </w:tblGrid>
      <w:tr w:rsidR="00823EDA" w14:paraId="600018B4" w14:textId="77777777">
        <w:tc>
          <w:tcPr>
            <w:tcW w:w="1964" w:type="dxa"/>
            <w:gridSpan w:val="2"/>
            <w:shd w:val="clear" w:color="auto" w:fill="auto"/>
          </w:tcPr>
          <w:p w14:paraId="2C03B9E8" w14:textId="77777777" w:rsidR="00823EDA" w:rsidRDefault="00000000">
            <w:pPr>
              <w:jc w:val="center"/>
              <w:rPr>
                <w:rFonts w:ascii="仿宋_GB2312" w:eastAsia="仿宋_GB2312" w:hAnsi="仿宋_GB2312" w:cs="仿宋_GB2312"/>
                <w:sz w:val="32"/>
                <w:szCs w:val="40"/>
              </w:rPr>
            </w:pPr>
            <w:r>
              <w:rPr>
                <w:rFonts w:ascii="仿宋_GB2312" w:eastAsia="仿宋_GB2312" w:hAnsi="仿宋_GB2312" w:cs="仿宋_GB2312" w:hint="eastAsia"/>
                <w:sz w:val="32"/>
                <w:szCs w:val="40"/>
              </w:rPr>
              <w:t>单位名称</w:t>
            </w:r>
          </w:p>
        </w:tc>
        <w:tc>
          <w:tcPr>
            <w:tcW w:w="6554" w:type="dxa"/>
            <w:gridSpan w:val="4"/>
            <w:shd w:val="clear" w:color="auto" w:fill="auto"/>
          </w:tcPr>
          <w:p w14:paraId="25FFC39D" w14:textId="77777777" w:rsidR="00823EDA" w:rsidRDefault="00823EDA">
            <w:pPr>
              <w:jc w:val="center"/>
              <w:rPr>
                <w:rFonts w:ascii="仿宋_GB2312" w:eastAsia="仿宋_GB2312" w:hAnsi="仿宋_GB2312" w:cs="仿宋_GB2312"/>
                <w:sz w:val="32"/>
                <w:szCs w:val="40"/>
              </w:rPr>
            </w:pPr>
          </w:p>
        </w:tc>
      </w:tr>
      <w:tr w:rsidR="00823EDA" w14:paraId="285ABA24" w14:textId="77777777">
        <w:tc>
          <w:tcPr>
            <w:tcW w:w="989" w:type="dxa"/>
            <w:shd w:val="clear" w:color="auto" w:fill="auto"/>
          </w:tcPr>
          <w:p w14:paraId="7EC093D8" w14:textId="77777777" w:rsidR="00823EDA" w:rsidRDefault="00000000">
            <w:pPr>
              <w:jc w:val="center"/>
              <w:rPr>
                <w:rFonts w:ascii="仿宋_GB2312" w:eastAsia="仿宋_GB2312" w:hAnsi="仿宋_GB2312" w:cs="仿宋_GB2312"/>
                <w:sz w:val="32"/>
                <w:szCs w:val="40"/>
              </w:rPr>
            </w:pPr>
            <w:r>
              <w:rPr>
                <w:rFonts w:ascii="仿宋_GB2312" w:eastAsia="仿宋_GB2312" w:hAnsi="仿宋_GB2312" w:cs="仿宋_GB2312" w:hint="eastAsia"/>
                <w:sz w:val="32"/>
                <w:szCs w:val="40"/>
              </w:rPr>
              <w:t>姓名</w:t>
            </w:r>
          </w:p>
        </w:tc>
        <w:tc>
          <w:tcPr>
            <w:tcW w:w="975" w:type="dxa"/>
            <w:shd w:val="clear" w:color="auto" w:fill="auto"/>
          </w:tcPr>
          <w:p w14:paraId="3CF4B93C" w14:textId="77777777" w:rsidR="00823EDA" w:rsidRDefault="00000000">
            <w:pPr>
              <w:jc w:val="center"/>
              <w:rPr>
                <w:rFonts w:ascii="仿宋_GB2312" w:eastAsia="仿宋_GB2312" w:hAnsi="仿宋_GB2312" w:cs="仿宋_GB2312"/>
                <w:sz w:val="32"/>
                <w:szCs w:val="40"/>
              </w:rPr>
            </w:pPr>
            <w:r>
              <w:rPr>
                <w:rFonts w:ascii="仿宋_GB2312" w:eastAsia="仿宋_GB2312" w:hAnsi="仿宋_GB2312" w:cs="仿宋_GB2312" w:hint="eastAsia"/>
                <w:sz w:val="32"/>
                <w:szCs w:val="40"/>
              </w:rPr>
              <w:t>民族</w:t>
            </w:r>
          </w:p>
        </w:tc>
        <w:tc>
          <w:tcPr>
            <w:tcW w:w="994" w:type="dxa"/>
            <w:shd w:val="clear" w:color="auto" w:fill="auto"/>
          </w:tcPr>
          <w:p w14:paraId="1372FEB4" w14:textId="77777777" w:rsidR="00823EDA" w:rsidRDefault="00000000">
            <w:pPr>
              <w:jc w:val="center"/>
              <w:rPr>
                <w:rFonts w:ascii="仿宋_GB2312" w:eastAsia="仿宋_GB2312" w:hAnsi="仿宋_GB2312" w:cs="仿宋_GB2312"/>
                <w:sz w:val="32"/>
                <w:szCs w:val="40"/>
              </w:rPr>
            </w:pPr>
            <w:r>
              <w:rPr>
                <w:rFonts w:ascii="仿宋_GB2312" w:eastAsia="仿宋_GB2312" w:hAnsi="仿宋_GB2312" w:cs="仿宋_GB2312" w:hint="eastAsia"/>
                <w:sz w:val="32"/>
                <w:szCs w:val="40"/>
              </w:rPr>
              <w:t>性别</w:t>
            </w:r>
          </w:p>
        </w:tc>
        <w:tc>
          <w:tcPr>
            <w:tcW w:w="2437" w:type="dxa"/>
            <w:shd w:val="clear" w:color="auto" w:fill="auto"/>
          </w:tcPr>
          <w:p w14:paraId="3DA1F2F1" w14:textId="77777777" w:rsidR="00823EDA" w:rsidRDefault="00000000">
            <w:pPr>
              <w:jc w:val="center"/>
              <w:rPr>
                <w:rFonts w:ascii="仿宋_GB2312" w:eastAsia="仿宋_GB2312" w:hAnsi="仿宋_GB2312" w:cs="仿宋_GB2312"/>
                <w:sz w:val="32"/>
                <w:szCs w:val="40"/>
              </w:rPr>
            </w:pPr>
            <w:r>
              <w:rPr>
                <w:rFonts w:ascii="仿宋_GB2312" w:eastAsia="仿宋_GB2312" w:hAnsi="仿宋_GB2312" w:cs="仿宋_GB2312" w:hint="eastAsia"/>
                <w:sz w:val="32"/>
                <w:szCs w:val="40"/>
              </w:rPr>
              <w:t>职称/职务</w:t>
            </w:r>
          </w:p>
        </w:tc>
        <w:tc>
          <w:tcPr>
            <w:tcW w:w="1703" w:type="dxa"/>
            <w:shd w:val="clear" w:color="auto" w:fill="auto"/>
          </w:tcPr>
          <w:p w14:paraId="08F1E032" w14:textId="77777777" w:rsidR="00823EDA" w:rsidRDefault="00000000">
            <w:pPr>
              <w:jc w:val="center"/>
              <w:rPr>
                <w:rFonts w:ascii="仿宋_GB2312" w:eastAsia="仿宋_GB2312" w:hAnsi="仿宋_GB2312" w:cs="仿宋_GB2312"/>
                <w:sz w:val="32"/>
                <w:szCs w:val="40"/>
              </w:rPr>
            </w:pPr>
            <w:r>
              <w:rPr>
                <w:rFonts w:ascii="仿宋_GB2312" w:eastAsia="仿宋_GB2312" w:hAnsi="仿宋_GB2312" w:cs="仿宋_GB2312" w:hint="eastAsia"/>
                <w:sz w:val="32"/>
                <w:szCs w:val="40"/>
              </w:rPr>
              <w:t>联系电话</w:t>
            </w:r>
          </w:p>
        </w:tc>
        <w:tc>
          <w:tcPr>
            <w:tcW w:w="1420" w:type="dxa"/>
            <w:shd w:val="clear" w:color="auto" w:fill="auto"/>
          </w:tcPr>
          <w:p w14:paraId="42328D12" w14:textId="77777777" w:rsidR="00823EDA" w:rsidRDefault="00000000">
            <w:pPr>
              <w:jc w:val="center"/>
              <w:rPr>
                <w:rFonts w:ascii="仿宋_GB2312" w:eastAsia="仿宋_GB2312" w:hAnsi="仿宋_GB2312" w:cs="仿宋_GB2312"/>
                <w:sz w:val="32"/>
                <w:szCs w:val="40"/>
              </w:rPr>
            </w:pPr>
            <w:r>
              <w:rPr>
                <w:rFonts w:ascii="仿宋_GB2312" w:eastAsia="仿宋_GB2312" w:hAnsi="仿宋_GB2312" w:cs="仿宋_GB2312" w:hint="eastAsia"/>
                <w:sz w:val="32"/>
                <w:szCs w:val="40"/>
              </w:rPr>
              <w:t>邮箱</w:t>
            </w:r>
          </w:p>
        </w:tc>
      </w:tr>
      <w:tr w:rsidR="00823EDA" w14:paraId="6A9BFAE5" w14:textId="77777777">
        <w:tc>
          <w:tcPr>
            <w:tcW w:w="989" w:type="dxa"/>
            <w:shd w:val="clear" w:color="auto" w:fill="auto"/>
          </w:tcPr>
          <w:p w14:paraId="3BA3BF4F" w14:textId="77777777" w:rsidR="00823EDA" w:rsidRDefault="00823EDA">
            <w:pPr>
              <w:jc w:val="center"/>
              <w:rPr>
                <w:rFonts w:ascii="仿宋_GB2312" w:eastAsia="仿宋_GB2312" w:hAnsi="仿宋_GB2312" w:cs="仿宋_GB2312"/>
                <w:sz w:val="32"/>
                <w:szCs w:val="40"/>
              </w:rPr>
            </w:pPr>
          </w:p>
        </w:tc>
        <w:tc>
          <w:tcPr>
            <w:tcW w:w="975" w:type="dxa"/>
            <w:shd w:val="clear" w:color="auto" w:fill="auto"/>
          </w:tcPr>
          <w:p w14:paraId="13EF1770" w14:textId="77777777" w:rsidR="00823EDA" w:rsidRDefault="00823EDA">
            <w:pPr>
              <w:jc w:val="center"/>
              <w:rPr>
                <w:rFonts w:ascii="仿宋_GB2312" w:eastAsia="仿宋_GB2312" w:hAnsi="仿宋_GB2312" w:cs="仿宋_GB2312"/>
                <w:sz w:val="32"/>
                <w:szCs w:val="40"/>
              </w:rPr>
            </w:pPr>
          </w:p>
        </w:tc>
        <w:tc>
          <w:tcPr>
            <w:tcW w:w="994" w:type="dxa"/>
            <w:shd w:val="clear" w:color="auto" w:fill="auto"/>
          </w:tcPr>
          <w:p w14:paraId="5662E014" w14:textId="77777777" w:rsidR="00823EDA" w:rsidRDefault="00823EDA">
            <w:pPr>
              <w:jc w:val="center"/>
              <w:rPr>
                <w:rFonts w:ascii="仿宋_GB2312" w:eastAsia="仿宋_GB2312" w:hAnsi="仿宋_GB2312" w:cs="仿宋_GB2312"/>
                <w:sz w:val="32"/>
                <w:szCs w:val="40"/>
              </w:rPr>
            </w:pPr>
          </w:p>
        </w:tc>
        <w:tc>
          <w:tcPr>
            <w:tcW w:w="2437" w:type="dxa"/>
            <w:shd w:val="clear" w:color="auto" w:fill="auto"/>
          </w:tcPr>
          <w:p w14:paraId="2A3B488B" w14:textId="77777777" w:rsidR="00823EDA" w:rsidRDefault="00823EDA">
            <w:pPr>
              <w:jc w:val="center"/>
              <w:rPr>
                <w:rFonts w:ascii="仿宋_GB2312" w:eastAsia="仿宋_GB2312" w:hAnsi="仿宋_GB2312" w:cs="仿宋_GB2312"/>
                <w:sz w:val="32"/>
                <w:szCs w:val="40"/>
              </w:rPr>
            </w:pPr>
          </w:p>
        </w:tc>
        <w:tc>
          <w:tcPr>
            <w:tcW w:w="1703" w:type="dxa"/>
            <w:shd w:val="clear" w:color="auto" w:fill="auto"/>
          </w:tcPr>
          <w:p w14:paraId="3F5AB7D7" w14:textId="77777777" w:rsidR="00823EDA" w:rsidRDefault="00823EDA">
            <w:pPr>
              <w:jc w:val="center"/>
              <w:rPr>
                <w:rFonts w:ascii="仿宋_GB2312" w:eastAsia="仿宋_GB2312" w:hAnsi="仿宋_GB2312" w:cs="仿宋_GB2312"/>
                <w:sz w:val="32"/>
                <w:szCs w:val="40"/>
              </w:rPr>
            </w:pPr>
          </w:p>
        </w:tc>
        <w:tc>
          <w:tcPr>
            <w:tcW w:w="1420" w:type="dxa"/>
            <w:shd w:val="clear" w:color="auto" w:fill="auto"/>
          </w:tcPr>
          <w:p w14:paraId="164B878D" w14:textId="77777777" w:rsidR="00823EDA" w:rsidRDefault="00823EDA">
            <w:pPr>
              <w:jc w:val="center"/>
              <w:rPr>
                <w:rFonts w:ascii="仿宋_GB2312" w:eastAsia="仿宋_GB2312" w:hAnsi="仿宋_GB2312" w:cs="仿宋_GB2312"/>
                <w:sz w:val="32"/>
                <w:szCs w:val="40"/>
              </w:rPr>
            </w:pPr>
          </w:p>
        </w:tc>
      </w:tr>
      <w:tr w:rsidR="00823EDA" w14:paraId="23BB2BB4" w14:textId="77777777">
        <w:tc>
          <w:tcPr>
            <w:tcW w:w="1964" w:type="dxa"/>
            <w:gridSpan w:val="2"/>
            <w:shd w:val="clear" w:color="auto" w:fill="auto"/>
          </w:tcPr>
          <w:p w14:paraId="7CF518C0" w14:textId="77777777" w:rsidR="00823EDA" w:rsidRDefault="00000000">
            <w:pPr>
              <w:jc w:val="center"/>
              <w:rPr>
                <w:rFonts w:ascii="仿宋_GB2312" w:eastAsia="仿宋_GB2312" w:hAnsi="仿宋_GB2312" w:cs="仿宋_GB2312"/>
                <w:sz w:val="32"/>
                <w:szCs w:val="40"/>
              </w:rPr>
            </w:pPr>
            <w:r>
              <w:rPr>
                <w:rFonts w:ascii="仿宋_GB2312" w:eastAsia="仿宋_GB2312" w:hAnsi="仿宋_GB2312" w:cs="仿宋_GB2312" w:hint="eastAsia"/>
                <w:sz w:val="32"/>
                <w:szCs w:val="40"/>
              </w:rPr>
              <w:t>联系地址</w:t>
            </w:r>
          </w:p>
        </w:tc>
        <w:tc>
          <w:tcPr>
            <w:tcW w:w="6554" w:type="dxa"/>
            <w:gridSpan w:val="4"/>
            <w:shd w:val="clear" w:color="auto" w:fill="auto"/>
          </w:tcPr>
          <w:p w14:paraId="61C37DBA" w14:textId="77777777" w:rsidR="00823EDA" w:rsidRDefault="00823EDA">
            <w:pPr>
              <w:jc w:val="center"/>
              <w:rPr>
                <w:rFonts w:ascii="仿宋_GB2312" w:eastAsia="仿宋_GB2312" w:hAnsi="仿宋_GB2312" w:cs="仿宋_GB2312"/>
                <w:sz w:val="32"/>
                <w:szCs w:val="40"/>
              </w:rPr>
            </w:pPr>
          </w:p>
        </w:tc>
      </w:tr>
      <w:tr w:rsidR="00823EDA" w14:paraId="1D38C8CC" w14:textId="77777777">
        <w:tc>
          <w:tcPr>
            <w:tcW w:w="1964" w:type="dxa"/>
            <w:gridSpan w:val="2"/>
            <w:shd w:val="clear" w:color="auto" w:fill="auto"/>
          </w:tcPr>
          <w:p w14:paraId="5E8857C7" w14:textId="77777777" w:rsidR="00823EDA" w:rsidRDefault="00000000">
            <w:pPr>
              <w:jc w:val="center"/>
              <w:rPr>
                <w:rFonts w:ascii="仿宋_GB2312" w:eastAsia="仿宋_GB2312" w:hAnsi="仿宋_GB2312" w:cs="仿宋_GB2312"/>
                <w:sz w:val="32"/>
                <w:szCs w:val="40"/>
              </w:rPr>
            </w:pPr>
            <w:r>
              <w:rPr>
                <w:rFonts w:ascii="仿宋_GB2312" w:eastAsia="仿宋_GB2312" w:hAnsi="仿宋_GB2312" w:cs="仿宋_GB2312" w:hint="eastAsia"/>
                <w:sz w:val="32"/>
                <w:szCs w:val="40"/>
              </w:rPr>
              <w:t>论文题目</w:t>
            </w:r>
          </w:p>
        </w:tc>
        <w:tc>
          <w:tcPr>
            <w:tcW w:w="6554" w:type="dxa"/>
            <w:gridSpan w:val="4"/>
            <w:shd w:val="clear" w:color="auto" w:fill="auto"/>
          </w:tcPr>
          <w:p w14:paraId="2F9C60C2" w14:textId="77777777" w:rsidR="00823EDA" w:rsidRDefault="00823EDA">
            <w:pPr>
              <w:jc w:val="center"/>
              <w:rPr>
                <w:rFonts w:ascii="仿宋_GB2312" w:eastAsia="仿宋_GB2312" w:hAnsi="仿宋_GB2312" w:cs="仿宋_GB2312"/>
                <w:sz w:val="32"/>
                <w:szCs w:val="40"/>
              </w:rPr>
            </w:pPr>
          </w:p>
        </w:tc>
      </w:tr>
      <w:tr w:rsidR="00823EDA" w14:paraId="5FA8C7A7" w14:textId="77777777">
        <w:tc>
          <w:tcPr>
            <w:tcW w:w="1964" w:type="dxa"/>
            <w:gridSpan w:val="2"/>
            <w:shd w:val="clear" w:color="auto" w:fill="auto"/>
          </w:tcPr>
          <w:p w14:paraId="267BF72E" w14:textId="77777777" w:rsidR="00823EDA" w:rsidRDefault="00000000">
            <w:pPr>
              <w:jc w:val="center"/>
              <w:rPr>
                <w:rFonts w:ascii="仿宋_GB2312" w:eastAsia="仿宋_GB2312" w:hAnsi="仿宋_GB2312" w:cs="仿宋_GB2312"/>
                <w:sz w:val="32"/>
                <w:szCs w:val="40"/>
              </w:rPr>
            </w:pPr>
            <w:r>
              <w:rPr>
                <w:rFonts w:ascii="仿宋_GB2312" w:eastAsia="仿宋_GB2312" w:hAnsi="仿宋_GB2312" w:cs="仿宋_GB2312" w:hint="eastAsia"/>
                <w:sz w:val="32"/>
                <w:szCs w:val="40"/>
              </w:rPr>
              <w:t>其他要求</w:t>
            </w:r>
          </w:p>
        </w:tc>
        <w:tc>
          <w:tcPr>
            <w:tcW w:w="6554" w:type="dxa"/>
            <w:gridSpan w:val="4"/>
            <w:shd w:val="clear" w:color="auto" w:fill="auto"/>
          </w:tcPr>
          <w:p w14:paraId="7CC6549B" w14:textId="77777777" w:rsidR="00823EDA" w:rsidRDefault="00823EDA">
            <w:pPr>
              <w:jc w:val="center"/>
              <w:rPr>
                <w:rFonts w:ascii="仿宋_GB2312" w:eastAsia="仿宋_GB2312" w:hAnsi="仿宋_GB2312" w:cs="仿宋_GB2312"/>
                <w:sz w:val="32"/>
                <w:szCs w:val="40"/>
              </w:rPr>
            </w:pPr>
          </w:p>
        </w:tc>
      </w:tr>
    </w:tbl>
    <w:p w14:paraId="6900298F" w14:textId="77777777" w:rsidR="00823EDA" w:rsidRDefault="00823EDA">
      <w:pPr>
        <w:rPr>
          <w:rFonts w:ascii="仿宋_GB2312" w:eastAsia="仿宋_GB2312" w:hAnsi="仿宋_GB2312" w:cs="仿宋_GB2312"/>
          <w:sz w:val="32"/>
          <w:szCs w:val="40"/>
        </w:rPr>
      </w:pPr>
    </w:p>
    <w:p w14:paraId="46472F43" w14:textId="77777777" w:rsidR="00823EDA" w:rsidRDefault="00000000">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注：请将回执表填写完整与论文一并发送至邮箱：</w:t>
      </w:r>
      <w:r>
        <w:rPr>
          <w:rFonts w:ascii="仿宋_GB2312" w:eastAsia="仿宋_GB2312" w:hAnsi="仿宋_GB2312" w:cs="仿宋_GB2312"/>
          <w:sz w:val="32"/>
          <w:szCs w:val="40"/>
        </w:rPr>
        <w:t>zgjnswdsyjyxjc@jn.shandong.cn</w:t>
      </w:r>
      <w:r>
        <w:rPr>
          <w:rFonts w:ascii="仿宋_GB2312" w:eastAsia="仿宋_GB2312" w:hAnsi="仿宋_GB2312" w:cs="仿宋_GB2312" w:hint="eastAsia"/>
          <w:sz w:val="32"/>
          <w:szCs w:val="40"/>
        </w:rPr>
        <w:t>。</w:t>
      </w:r>
    </w:p>
    <w:p w14:paraId="33ECEECA" w14:textId="77777777" w:rsidR="00823EDA" w:rsidRDefault="00000000">
      <w:pPr>
        <w:widowControl/>
        <w:jc w:val="left"/>
        <w:rPr>
          <w:rFonts w:ascii="黑体" w:eastAsia="黑体" w:hAnsi="黑体" w:cs="仿宋_GB2312"/>
          <w:sz w:val="32"/>
          <w:szCs w:val="40"/>
        </w:rPr>
      </w:pPr>
      <w:r>
        <w:rPr>
          <w:rFonts w:ascii="仿宋_GB2312" w:eastAsia="仿宋_GB2312" w:hAnsi="仿宋_GB2312" w:cs="仿宋_GB2312"/>
          <w:sz w:val="32"/>
          <w:szCs w:val="40"/>
        </w:rPr>
        <w:br w:type="page"/>
      </w:r>
      <w:r>
        <w:rPr>
          <w:rFonts w:ascii="黑体" w:eastAsia="黑体" w:hAnsi="黑体" w:cs="仿宋_GB2312" w:hint="eastAsia"/>
          <w:sz w:val="32"/>
          <w:szCs w:val="40"/>
        </w:rPr>
        <w:lastRenderedPageBreak/>
        <w:t>附件2</w:t>
      </w:r>
    </w:p>
    <w:p w14:paraId="23917FDF" w14:textId="77777777" w:rsidR="00823EDA" w:rsidRDefault="00823EDA">
      <w:pPr>
        <w:rPr>
          <w:rFonts w:ascii="仿宋_GB2312" w:eastAsia="仿宋_GB2312" w:hAnsi="仿宋_GB2312" w:cs="仿宋_GB2312"/>
          <w:sz w:val="32"/>
          <w:szCs w:val="40"/>
        </w:rPr>
      </w:pPr>
    </w:p>
    <w:p w14:paraId="1FE3423D" w14:textId="77777777" w:rsidR="00823EDA" w:rsidRDefault="00000000">
      <w:pPr>
        <w:spacing w:line="700" w:lineRule="exact"/>
        <w:jc w:val="center"/>
        <w:rPr>
          <w:rFonts w:ascii="黑体" w:eastAsia="黑体" w:hAnsi="黑体" w:cs="黑体"/>
        </w:rPr>
      </w:pPr>
      <w:r>
        <w:rPr>
          <w:rFonts w:ascii="黑体" w:eastAsia="黑体" w:hAnsi="黑体" w:cs="黑体" w:hint="eastAsia"/>
          <w:sz w:val="44"/>
          <w:szCs w:val="44"/>
        </w:rPr>
        <w:t>中共早期历史红色场馆联盟（拟成立）</w:t>
      </w:r>
    </w:p>
    <w:p w14:paraId="6C70E8C9" w14:textId="77777777" w:rsidR="00823EDA" w:rsidRDefault="00000000">
      <w:pPr>
        <w:spacing w:line="700" w:lineRule="exact"/>
        <w:jc w:val="center"/>
        <w:rPr>
          <w:rFonts w:ascii="黑体" w:eastAsia="黑体" w:hAnsi="黑体" w:cs="黑体"/>
          <w:sz w:val="44"/>
          <w:szCs w:val="44"/>
        </w:rPr>
      </w:pPr>
      <w:r>
        <w:rPr>
          <w:rFonts w:ascii="黑体" w:eastAsia="黑体" w:hAnsi="黑体" w:cs="黑体" w:hint="eastAsia"/>
          <w:sz w:val="44"/>
          <w:szCs w:val="44"/>
        </w:rPr>
        <w:t>成员名单</w:t>
      </w:r>
    </w:p>
    <w:p w14:paraId="429F63ED" w14:textId="77777777" w:rsidR="00823EDA" w:rsidRDefault="00823EDA">
      <w:pPr>
        <w:jc w:val="center"/>
        <w:rPr>
          <w:rFonts w:ascii="黑体" w:eastAsia="黑体" w:hAnsi="黑体" w:cs="黑体"/>
          <w:sz w:val="44"/>
          <w:szCs w:val="52"/>
        </w:rPr>
      </w:pPr>
    </w:p>
    <w:p w14:paraId="77C94D24" w14:textId="77777777" w:rsidR="00823EDA" w:rsidRDefault="00000000">
      <w:pPr>
        <w:ind w:firstLineChars="200" w:firstLine="560"/>
        <w:rPr>
          <w:rFonts w:ascii="仿宋_GB2312" w:eastAsia="仿宋_GB2312" w:hAnsi="仿宋_GB2312" w:cs="仿宋_GB2312"/>
          <w:color w:val="000000"/>
          <w:spacing w:val="-20"/>
          <w:sz w:val="32"/>
          <w:szCs w:val="40"/>
        </w:rPr>
      </w:pPr>
      <w:r>
        <w:rPr>
          <w:rFonts w:ascii="仿宋_GB2312" w:eastAsia="仿宋_GB2312" w:hAnsi="仿宋_GB2312" w:cs="仿宋_GB2312" w:hint="eastAsia"/>
          <w:color w:val="000000"/>
          <w:spacing w:val="-20"/>
          <w:sz w:val="32"/>
          <w:szCs w:val="40"/>
        </w:rPr>
        <w:t>1.中国共产党第一次全国代表大会纪念馆（上海）</w:t>
      </w:r>
    </w:p>
    <w:p w14:paraId="00A15A50" w14:textId="77777777" w:rsidR="00823EDA" w:rsidRDefault="00000000">
      <w:pPr>
        <w:ind w:firstLineChars="200" w:firstLine="560"/>
        <w:rPr>
          <w:rFonts w:ascii="仿宋_GB2312" w:eastAsia="仿宋_GB2312" w:hAnsi="仿宋_GB2312" w:cs="仿宋_GB2312"/>
          <w:color w:val="000000"/>
          <w:spacing w:val="-20"/>
          <w:sz w:val="32"/>
          <w:szCs w:val="40"/>
        </w:rPr>
      </w:pPr>
      <w:r>
        <w:rPr>
          <w:rFonts w:ascii="仿宋_GB2312" w:eastAsia="仿宋_GB2312" w:hAnsi="仿宋_GB2312" w:cs="仿宋_GB2312" w:hint="eastAsia"/>
          <w:color w:val="000000"/>
          <w:spacing w:val="-20"/>
          <w:sz w:val="32"/>
          <w:szCs w:val="40"/>
        </w:rPr>
        <w:t>2.中国共产党第二次全国代表大会纪念馆（上海）</w:t>
      </w:r>
    </w:p>
    <w:p w14:paraId="491268D5" w14:textId="77777777" w:rsidR="00823EDA" w:rsidRDefault="00000000">
      <w:pPr>
        <w:ind w:firstLineChars="200" w:firstLine="560"/>
        <w:rPr>
          <w:rFonts w:ascii="仿宋_GB2312" w:eastAsia="仿宋_GB2312" w:hAnsi="仿宋_GB2312" w:cs="仿宋_GB2312"/>
          <w:color w:val="000000"/>
          <w:spacing w:val="-20"/>
          <w:sz w:val="32"/>
          <w:szCs w:val="40"/>
        </w:rPr>
      </w:pPr>
      <w:r>
        <w:rPr>
          <w:rFonts w:ascii="仿宋_GB2312" w:eastAsia="仿宋_GB2312" w:hAnsi="仿宋_GB2312" w:cs="仿宋_GB2312" w:hint="eastAsia"/>
          <w:color w:val="000000"/>
          <w:spacing w:val="-20"/>
          <w:sz w:val="32"/>
          <w:szCs w:val="40"/>
        </w:rPr>
        <w:t>3.中国共产党第四次全国代表大会纪念馆（上海）</w:t>
      </w:r>
    </w:p>
    <w:p w14:paraId="624C8EF1" w14:textId="77777777" w:rsidR="00823EDA" w:rsidRDefault="00000000">
      <w:pPr>
        <w:ind w:firstLineChars="200" w:firstLine="560"/>
        <w:rPr>
          <w:rFonts w:ascii="仿宋_GB2312" w:eastAsia="仿宋_GB2312" w:hAnsi="仿宋_GB2312" w:cs="仿宋_GB2312"/>
          <w:color w:val="000000"/>
          <w:spacing w:val="-20"/>
          <w:sz w:val="32"/>
          <w:szCs w:val="40"/>
        </w:rPr>
      </w:pPr>
      <w:r>
        <w:rPr>
          <w:rFonts w:ascii="仿宋_GB2312" w:eastAsia="仿宋_GB2312" w:hAnsi="仿宋_GB2312" w:cs="仿宋_GB2312" w:hint="eastAsia"/>
          <w:color w:val="000000"/>
          <w:spacing w:val="-20"/>
          <w:sz w:val="32"/>
          <w:szCs w:val="40"/>
        </w:rPr>
        <w:t>4.南湖革命纪念馆（浙江嘉兴）</w:t>
      </w:r>
    </w:p>
    <w:p w14:paraId="2E149782" w14:textId="77777777" w:rsidR="00823EDA" w:rsidRDefault="00000000">
      <w:pPr>
        <w:ind w:firstLineChars="200" w:firstLine="560"/>
        <w:rPr>
          <w:rFonts w:ascii="仿宋_GB2312" w:eastAsia="仿宋_GB2312" w:hAnsi="仿宋_GB2312" w:cs="仿宋_GB2312"/>
          <w:color w:val="000000"/>
          <w:spacing w:val="-20"/>
          <w:sz w:val="32"/>
          <w:szCs w:val="40"/>
        </w:rPr>
      </w:pPr>
      <w:r>
        <w:rPr>
          <w:rFonts w:ascii="仿宋_GB2312" w:eastAsia="仿宋_GB2312" w:hAnsi="仿宋_GB2312" w:cs="仿宋_GB2312" w:hint="eastAsia"/>
          <w:color w:val="000000"/>
          <w:spacing w:val="-20"/>
          <w:sz w:val="32"/>
          <w:szCs w:val="40"/>
        </w:rPr>
        <w:t>5.中国共产党早期北京革命活动纪念馆（北京）</w:t>
      </w:r>
    </w:p>
    <w:p w14:paraId="6705158A" w14:textId="77777777" w:rsidR="00823EDA" w:rsidRDefault="00000000">
      <w:pPr>
        <w:ind w:firstLineChars="200" w:firstLine="560"/>
        <w:rPr>
          <w:rFonts w:ascii="仿宋_GB2312" w:eastAsia="仿宋_GB2312" w:hAnsi="仿宋_GB2312" w:cs="仿宋_GB2312"/>
          <w:color w:val="000000"/>
          <w:spacing w:val="-20"/>
          <w:sz w:val="32"/>
          <w:szCs w:val="40"/>
        </w:rPr>
      </w:pPr>
      <w:r>
        <w:rPr>
          <w:rFonts w:ascii="仿宋_GB2312" w:eastAsia="仿宋_GB2312" w:hAnsi="仿宋_GB2312" w:cs="仿宋_GB2312" w:hint="eastAsia"/>
          <w:color w:val="000000"/>
          <w:spacing w:val="-20"/>
          <w:sz w:val="32"/>
          <w:szCs w:val="40"/>
        </w:rPr>
        <w:t>6.武汉革命博物馆（湖北武汉）</w:t>
      </w:r>
    </w:p>
    <w:p w14:paraId="49183BA1" w14:textId="77777777" w:rsidR="00823EDA" w:rsidRDefault="00000000">
      <w:pPr>
        <w:ind w:firstLineChars="200" w:firstLine="560"/>
        <w:rPr>
          <w:rFonts w:ascii="仿宋_GB2312" w:eastAsia="仿宋_GB2312" w:hAnsi="仿宋_GB2312" w:cs="仿宋_GB2312"/>
          <w:color w:val="000000"/>
          <w:spacing w:val="-20"/>
          <w:sz w:val="32"/>
          <w:szCs w:val="40"/>
        </w:rPr>
      </w:pPr>
      <w:r>
        <w:rPr>
          <w:rFonts w:ascii="仿宋_GB2312" w:eastAsia="仿宋_GB2312" w:hAnsi="仿宋_GB2312" w:cs="仿宋_GB2312" w:hint="eastAsia"/>
          <w:color w:val="000000"/>
          <w:spacing w:val="-20"/>
          <w:sz w:val="32"/>
          <w:szCs w:val="40"/>
        </w:rPr>
        <w:t>7.武汉中共中央机关旧址纪念馆（湖北武汉）</w:t>
      </w:r>
    </w:p>
    <w:p w14:paraId="41B469ED" w14:textId="77777777" w:rsidR="00823EDA" w:rsidRDefault="00000000">
      <w:pPr>
        <w:ind w:firstLineChars="200" w:firstLine="560"/>
        <w:rPr>
          <w:rFonts w:ascii="仿宋_GB2312" w:eastAsia="仿宋_GB2312" w:hAnsi="仿宋_GB2312" w:cs="仿宋_GB2312"/>
          <w:color w:val="000000"/>
          <w:spacing w:val="-20"/>
          <w:sz w:val="32"/>
          <w:szCs w:val="40"/>
        </w:rPr>
      </w:pPr>
      <w:r>
        <w:rPr>
          <w:rFonts w:ascii="仿宋_GB2312" w:eastAsia="仿宋_GB2312" w:hAnsi="仿宋_GB2312" w:cs="仿宋_GB2312" w:hint="eastAsia"/>
          <w:color w:val="000000"/>
          <w:spacing w:val="-20"/>
          <w:sz w:val="32"/>
          <w:szCs w:val="40"/>
        </w:rPr>
        <w:t>8.八七会议会址纪念馆（湖北武汉）</w:t>
      </w:r>
    </w:p>
    <w:p w14:paraId="41508C27" w14:textId="77777777" w:rsidR="00823EDA" w:rsidRDefault="00000000">
      <w:pPr>
        <w:ind w:firstLineChars="200" w:firstLine="560"/>
        <w:rPr>
          <w:rFonts w:ascii="仿宋_GB2312" w:eastAsia="仿宋_GB2312" w:hAnsi="仿宋_GB2312" w:cs="仿宋_GB2312"/>
          <w:color w:val="000000"/>
          <w:spacing w:val="-20"/>
          <w:sz w:val="32"/>
          <w:szCs w:val="40"/>
        </w:rPr>
      </w:pPr>
      <w:r>
        <w:rPr>
          <w:rFonts w:ascii="仿宋_GB2312" w:eastAsia="仿宋_GB2312" w:hAnsi="仿宋_GB2312" w:cs="仿宋_GB2312" w:hint="eastAsia"/>
          <w:color w:val="000000"/>
          <w:spacing w:val="-20"/>
          <w:sz w:val="32"/>
          <w:szCs w:val="40"/>
        </w:rPr>
        <w:t>9.中国共产党长沙历史馆（湖南长沙）</w:t>
      </w:r>
    </w:p>
    <w:p w14:paraId="4A1D92F4" w14:textId="77777777" w:rsidR="00823EDA" w:rsidRDefault="00000000">
      <w:pPr>
        <w:ind w:firstLineChars="200" w:firstLine="560"/>
        <w:rPr>
          <w:rFonts w:ascii="仿宋_GB2312" w:eastAsia="仿宋_GB2312" w:hAnsi="仿宋_GB2312" w:cs="仿宋_GB2312"/>
          <w:color w:val="000000"/>
          <w:spacing w:val="-20"/>
          <w:sz w:val="32"/>
          <w:szCs w:val="40"/>
        </w:rPr>
      </w:pPr>
      <w:r>
        <w:rPr>
          <w:rFonts w:ascii="仿宋_GB2312" w:eastAsia="仿宋_GB2312" w:hAnsi="仿宋_GB2312" w:cs="仿宋_GB2312" w:hint="eastAsia"/>
          <w:color w:val="000000"/>
          <w:spacing w:val="-20"/>
          <w:sz w:val="32"/>
          <w:szCs w:val="40"/>
        </w:rPr>
        <w:t>10.中共山东早期历史纪念馆（山东济南）</w:t>
      </w:r>
    </w:p>
    <w:p w14:paraId="6B9B6BDC" w14:textId="77777777" w:rsidR="00823EDA" w:rsidRDefault="00000000">
      <w:pPr>
        <w:ind w:firstLineChars="200" w:firstLine="560"/>
        <w:rPr>
          <w:rFonts w:ascii="仿宋_GB2312" w:eastAsia="仿宋_GB2312" w:hAnsi="仿宋_GB2312" w:cs="仿宋_GB2312"/>
          <w:color w:val="000000"/>
          <w:spacing w:val="-20"/>
          <w:sz w:val="32"/>
          <w:szCs w:val="40"/>
        </w:rPr>
      </w:pPr>
      <w:r>
        <w:rPr>
          <w:rFonts w:ascii="仿宋_GB2312" w:eastAsia="仿宋_GB2312" w:hAnsi="仿宋_GB2312" w:cs="仿宋_GB2312" w:hint="eastAsia"/>
          <w:color w:val="000000"/>
          <w:spacing w:val="-20"/>
          <w:sz w:val="32"/>
          <w:szCs w:val="40"/>
        </w:rPr>
        <w:t>11.毛泽东同志主办农民运动讲习所旧址纪念馆（广东广州）</w:t>
      </w:r>
    </w:p>
    <w:p w14:paraId="4485D33A" w14:textId="77777777" w:rsidR="00823EDA" w:rsidRDefault="00000000">
      <w:pPr>
        <w:ind w:firstLineChars="200" w:firstLine="560"/>
        <w:rPr>
          <w:rFonts w:ascii="仿宋_GB2312" w:eastAsia="仿宋_GB2312" w:hAnsi="仿宋_GB2312" w:cs="仿宋_GB2312"/>
          <w:color w:val="000000"/>
          <w:spacing w:val="-20"/>
          <w:sz w:val="32"/>
          <w:szCs w:val="40"/>
        </w:rPr>
      </w:pPr>
      <w:r>
        <w:rPr>
          <w:rFonts w:ascii="仿宋_GB2312" w:eastAsia="仿宋_GB2312" w:hAnsi="仿宋_GB2312" w:cs="仿宋_GB2312" w:hint="eastAsia"/>
          <w:color w:val="000000"/>
          <w:spacing w:val="-20"/>
          <w:sz w:val="32"/>
          <w:szCs w:val="40"/>
        </w:rPr>
        <w:t>12.中共三大会址纪念馆（广东广州）</w:t>
      </w:r>
    </w:p>
    <w:sectPr w:rsidR="00823ED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285D1" w14:textId="77777777" w:rsidR="00B57584" w:rsidRDefault="00B57584">
      <w:r>
        <w:separator/>
      </w:r>
    </w:p>
  </w:endnote>
  <w:endnote w:type="continuationSeparator" w:id="0">
    <w:p w14:paraId="12F33CE1" w14:textId="77777777" w:rsidR="00B57584" w:rsidRDefault="00B57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舒体"/>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1346057"/>
    </w:sdtPr>
    <w:sdtContent>
      <w:p w14:paraId="214ABC61" w14:textId="77777777" w:rsidR="00823EDA" w:rsidRDefault="00000000">
        <w:pPr>
          <w:pStyle w:val="a5"/>
          <w:jc w:val="cente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p>
    </w:sdtContent>
  </w:sdt>
  <w:p w14:paraId="4B299F31" w14:textId="77777777" w:rsidR="00823EDA" w:rsidRDefault="00823E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FBA43" w14:textId="77777777" w:rsidR="00B57584" w:rsidRDefault="00B57584">
      <w:r>
        <w:separator/>
      </w:r>
    </w:p>
  </w:footnote>
  <w:footnote w:type="continuationSeparator" w:id="0">
    <w:p w14:paraId="5E626193" w14:textId="77777777" w:rsidR="00B57584" w:rsidRDefault="00B57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A9A15"/>
    <w:multiLevelType w:val="singleLevel"/>
    <w:tmpl w:val="4BDA9A15"/>
    <w:lvl w:ilvl="0">
      <w:start w:val="2"/>
      <w:numFmt w:val="decimal"/>
      <w:suff w:val="space"/>
      <w:lvlText w:val="%1."/>
      <w:lvlJc w:val="left"/>
    </w:lvl>
  </w:abstractNum>
  <w:abstractNum w:abstractNumId="1" w15:restartNumberingAfterBreak="0">
    <w:nsid w:val="6E73091A"/>
    <w:multiLevelType w:val="singleLevel"/>
    <w:tmpl w:val="6E73091A"/>
    <w:lvl w:ilvl="0">
      <w:start w:val="1"/>
      <w:numFmt w:val="chineseCounting"/>
      <w:suff w:val="nothing"/>
      <w:lvlText w:val="%1、"/>
      <w:lvlJc w:val="left"/>
      <w:rPr>
        <w:rFonts w:hint="eastAsia"/>
      </w:rPr>
    </w:lvl>
  </w:abstractNum>
  <w:num w:numId="1" w16cid:durableId="266542842">
    <w:abstractNumId w:val="1"/>
  </w:num>
  <w:num w:numId="2" w16cid:durableId="170918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hmOTE5Y2RmOTkxMTk5MTUzZGIwY2MwN2RlNTc4ZDAifQ=="/>
  </w:docVars>
  <w:rsids>
    <w:rsidRoot w:val="004B0A8D"/>
    <w:rsid w:val="0005204B"/>
    <w:rsid w:val="00413E7D"/>
    <w:rsid w:val="004B0A8D"/>
    <w:rsid w:val="00823EDA"/>
    <w:rsid w:val="00B265F6"/>
    <w:rsid w:val="00B57584"/>
    <w:rsid w:val="00BA1A56"/>
    <w:rsid w:val="12082F80"/>
    <w:rsid w:val="135E66F6"/>
    <w:rsid w:val="1E1F0EEF"/>
    <w:rsid w:val="28760C25"/>
    <w:rsid w:val="2EB4620F"/>
    <w:rsid w:val="33863895"/>
    <w:rsid w:val="3E9B6152"/>
    <w:rsid w:val="437A76FC"/>
    <w:rsid w:val="44CB04FB"/>
    <w:rsid w:val="4C2A705C"/>
    <w:rsid w:val="4DEA231E"/>
    <w:rsid w:val="59097FF9"/>
    <w:rsid w:val="5E3D2C1E"/>
    <w:rsid w:val="63EF49BB"/>
    <w:rsid w:val="71233EF6"/>
    <w:rsid w:val="744C3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AEFCD"/>
  <w15:docId w15:val="{003413EE-4CEC-4CED-9654-7AB0A055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qFormat/>
    <w:pPr>
      <w:spacing w:after="12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uiPriority w:val="99"/>
    <w:qFormat/>
    <w:rPr>
      <w:sz w:val="18"/>
      <w:szCs w:val="18"/>
    </w:rPr>
  </w:style>
  <w:style w:type="character" w:customStyle="1" w:styleId="a6">
    <w:name w:val="页脚 字符"/>
    <w:basedOn w:val="a1"/>
    <w:link w:val="a5"/>
    <w:uiPriority w:val="99"/>
    <w:qFormat/>
    <w:rPr>
      <w:sz w:val="18"/>
      <w:szCs w:val="18"/>
    </w:rPr>
  </w:style>
  <w:style w:type="character" w:customStyle="1" w:styleId="a4">
    <w:name w:val="正文文本 字符"/>
    <w:basedOn w:val="a1"/>
    <w:link w:val="a0"/>
    <w:uiPriority w:val="99"/>
    <w:semiHidden/>
    <w:qFormat/>
    <w:rPr>
      <w:rFonts w:ascii="Times New Roman" w:eastAsia="宋体" w:hAnsi="Times New Roman" w:cs="Times New Roman"/>
      <w:szCs w:val="24"/>
    </w:rPr>
  </w:style>
  <w:style w:type="paragraph" w:customStyle="1" w:styleId="a9">
    <w:name w:val="公文_发文机关标志"/>
    <w:basedOn w:val="a"/>
    <w:qFormat/>
    <w:pPr>
      <w:widowControl/>
      <w:jc w:val="center"/>
    </w:pPr>
    <w:rPr>
      <w:rFonts w:ascii="方正小标宋简体" w:eastAsia="方正小标宋简体" w:cs="Calibri"/>
      <w:color w:val="FF0000"/>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范 明昱</cp:lastModifiedBy>
  <cp:revision>2</cp:revision>
  <dcterms:created xsi:type="dcterms:W3CDTF">2023-08-29T02:22:00Z</dcterms:created>
  <dcterms:modified xsi:type="dcterms:W3CDTF">2023-08-29T02:22:00Z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81F798827B334AE6BC8D507320BE7BEF_13</vt:lpwstr>
  </property>
</Properties>
</file>